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92CC" w14:textId="5F9D11EA" w:rsidR="00B029CC" w:rsidRPr="00517FE6" w:rsidRDefault="00B029CC" w:rsidP="00B029CC">
      <w:pPr>
        <w:jc w:val="center"/>
        <w:rPr>
          <w:rFonts w:asciiTheme="majorHAnsi" w:hAnsiTheme="majorHAnsi" w:cs="Tahoma"/>
          <w:b/>
          <w:sz w:val="40"/>
          <w:szCs w:val="40"/>
        </w:rPr>
      </w:pPr>
      <w:bookmarkStart w:id="0" w:name="_GoBack"/>
      <w:bookmarkEnd w:id="0"/>
      <w:r w:rsidRPr="00517FE6">
        <w:rPr>
          <w:rFonts w:asciiTheme="majorHAnsi" w:hAnsiTheme="majorHAnsi" w:cs="Tahoma"/>
          <w:b/>
          <w:sz w:val="40"/>
          <w:szCs w:val="40"/>
        </w:rPr>
        <w:t xml:space="preserve">Minutes of the Tuesday, October 11, 2016 </w:t>
      </w:r>
    </w:p>
    <w:p w14:paraId="400A6E02" w14:textId="77777777" w:rsidR="00B029CC" w:rsidRPr="00517FE6" w:rsidRDefault="00B029CC" w:rsidP="00B029CC">
      <w:pPr>
        <w:jc w:val="center"/>
        <w:rPr>
          <w:rFonts w:asciiTheme="majorHAnsi" w:hAnsiTheme="majorHAnsi" w:cs="Tahoma"/>
          <w:b/>
          <w:sz w:val="40"/>
          <w:szCs w:val="40"/>
        </w:rPr>
      </w:pPr>
      <w:r w:rsidRPr="00517FE6">
        <w:rPr>
          <w:rFonts w:asciiTheme="majorHAnsi" w:hAnsiTheme="majorHAnsi" w:cs="Tahoma"/>
          <w:b/>
          <w:sz w:val="40"/>
          <w:szCs w:val="40"/>
        </w:rPr>
        <w:t>Gunston Middle School PTA Meeting</w:t>
      </w:r>
    </w:p>
    <w:p w14:paraId="3513C8C7" w14:textId="77777777" w:rsidR="00013C4B" w:rsidRPr="00517FE6" w:rsidRDefault="00013C4B" w:rsidP="004E3B56">
      <w:pPr>
        <w:rPr>
          <w:rFonts w:asciiTheme="majorHAnsi" w:hAnsiTheme="majorHAnsi" w:cs="Tahoma"/>
        </w:rPr>
      </w:pPr>
    </w:p>
    <w:p w14:paraId="31494C3C" w14:textId="77777777" w:rsidR="00B029CC" w:rsidRPr="00517FE6" w:rsidRDefault="00B029CC" w:rsidP="004E3B56">
      <w:pPr>
        <w:rPr>
          <w:rFonts w:asciiTheme="majorHAnsi" w:hAnsiTheme="majorHAnsi" w:cs="Tahoma"/>
        </w:rPr>
      </w:pPr>
    </w:p>
    <w:p w14:paraId="63FE58F6" w14:textId="77777777" w:rsidR="00B029CC" w:rsidRPr="00517FE6" w:rsidRDefault="00B029CC" w:rsidP="00B029CC">
      <w:pPr>
        <w:rPr>
          <w:rFonts w:asciiTheme="majorHAnsi" w:hAnsiTheme="majorHAnsi" w:cs="Tahoma"/>
          <w:b/>
          <w:sz w:val="28"/>
          <w:szCs w:val="28"/>
        </w:rPr>
      </w:pPr>
      <w:r w:rsidRPr="00517FE6">
        <w:rPr>
          <w:rFonts w:asciiTheme="majorHAnsi" w:hAnsiTheme="majorHAnsi" w:cs="Tahoma"/>
          <w:b/>
          <w:sz w:val="28"/>
          <w:szCs w:val="28"/>
        </w:rPr>
        <w:t>Attendees:</w:t>
      </w:r>
    </w:p>
    <w:p w14:paraId="2FA7B3EE" w14:textId="0C19DBF8" w:rsidR="00B029CC" w:rsidRPr="00517FE6" w:rsidRDefault="00B029CC" w:rsidP="00B029CC">
      <w:pPr>
        <w:rPr>
          <w:rFonts w:asciiTheme="majorHAnsi" w:hAnsiTheme="majorHAnsi" w:cs="Tahoma"/>
          <w:sz w:val="28"/>
          <w:szCs w:val="28"/>
        </w:rPr>
      </w:pPr>
      <w:r w:rsidRPr="00517FE6">
        <w:rPr>
          <w:rFonts w:asciiTheme="majorHAnsi" w:hAnsiTheme="majorHAnsi" w:cs="Tahoma"/>
          <w:sz w:val="28"/>
          <w:szCs w:val="28"/>
        </w:rPr>
        <w:t xml:space="preserve">Dr. Lori Wiggins, Principal, Sal D'Itri, PTA President, </w:t>
      </w:r>
      <w:r w:rsidR="00163F96" w:rsidRPr="00517FE6">
        <w:rPr>
          <w:rFonts w:asciiTheme="majorHAnsi" w:hAnsiTheme="majorHAnsi" w:cs="Tahoma"/>
          <w:sz w:val="28"/>
          <w:szCs w:val="28"/>
        </w:rPr>
        <w:t xml:space="preserve">Irene Liebman, Vice President Communications, </w:t>
      </w:r>
      <w:r w:rsidRPr="00517FE6">
        <w:rPr>
          <w:rFonts w:asciiTheme="majorHAnsi" w:hAnsiTheme="majorHAnsi" w:cs="Tahoma"/>
          <w:sz w:val="28"/>
          <w:szCs w:val="28"/>
        </w:rPr>
        <w:t>Courtney Holmes, Vice President Social, Joanne Burd</w:t>
      </w:r>
      <w:r w:rsidR="00163F96" w:rsidRPr="00517FE6">
        <w:rPr>
          <w:rFonts w:asciiTheme="majorHAnsi" w:hAnsiTheme="majorHAnsi" w:cs="Tahoma"/>
          <w:sz w:val="28"/>
          <w:szCs w:val="28"/>
        </w:rPr>
        <w:t xml:space="preserve"> and Libby McNulty, Vice Presidents Fundraising, </w:t>
      </w:r>
      <w:r w:rsidRPr="00517FE6">
        <w:rPr>
          <w:rFonts w:asciiTheme="majorHAnsi" w:hAnsiTheme="majorHAnsi" w:cs="Tahoma"/>
          <w:sz w:val="28"/>
          <w:szCs w:val="28"/>
        </w:rPr>
        <w:t>Jim Oliver, Treasurer, Meg Riley-Jamison, PTA Secretar</w:t>
      </w:r>
      <w:r w:rsidR="00163F96" w:rsidRPr="00517FE6">
        <w:rPr>
          <w:rFonts w:asciiTheme="majorHAnsi" w:hAnsiTheme="majorHAnsi" w:cs="Tahoma"/>
          <w:sz w:val="28"/>
          <w:szCs w:val="28"/>
        </w:rPr>
        <w:t xml:space="preserve">y, Cindy MacIntyre, Hospitality, </w:t>
      </w:r>
      <w:r w:rsidRPr="00517FE6">
        <w:rPr>
          <w:rFonts w:asciiTheme="majorHAnsi" w:hAnsiTheme="majorHAnsi" w:cs="Tahoma"/>
          <w:sz w:val="28"/>
          <w:szCs w:val="28"/>
        </w:rPr>
        <w:t>List of parent attendees attached.</w:t>
      </w:r>
    </w:p>
    <w:p w14:paraId="53E8B59F" w14:textId="77777777" w:rsidR="00697544" w:rsidRPr="00517FE6" w:rsidRDefault="00697544" w:rsidP="004E3B56">
      <w:pPr>
        <w:rPr>
          <w:rFonts w:asciiTheme="majorHAnsi" w:hAnsiTheme="majorHAnsi" w:cs="Tahoma"/>
          <w:sz w:val="28"/>
          <w:szCs w:val="28"/>
        </w:rPr>
      </w:pPr>
    </w:p>
    <w:p w14:paraId="218C83A8" w14:textId="6D57BA10" w:rsidR="00697544" w:rsidRPr="00517FE6" w:rsidRDefault="00B029CC" w:rsidP="004E3B56">
      <w:pPr>
        <w:rPr>
          <w:rFonts w:asciiTheme="majorHAnsi" w:hAnsiTheme="majorHAnsi" w:cs="Tahoma"/>
          <w:sz w:val="28"/>
          <w:szCs w:val="28"/>
        </w:rPr>
      </w:pPr>
      <w:r w:rsidRPr="00517FE6">
        <w:rPr>
          <w:rFonts w:asciiTheme="majorHAnsi" w:hAnsiTheme="majorHAnsi" w:cs="Tahoma"/>
          <w:b/>
          <w:sz w:val="28"/>
          <w:szCs w:val="28"/>
        </w:rPr>
        <w:t xml:space="preserve">Guests: </w:t>
      </w:r>
      <w:r w:rsidR="00163F96" w:rsidRPr="00517FE6">
        <w:rPr>
          <w:rFonts w:asciiTheme="majorHAnsi" w:hAnsiTheme="majorHAnsi" w:cs="Tahoma"/>
          <w:sz w:val="28"/>
          <w:szCs w:val="28"/>
        </w:rPr>
        <w:t>Katharine Hale, IT Coordinator,</w:t>
      </w:r>
      <w:r w:rsidR="00163F96" w:rsidRPr="00517FE6">
        <w:rPr>
          <w:rFonts w:asciiTheme="majorHAnsi" w:hAnsiTheme="majorHAnsi" w:cs="Tahoma"/>
          <w:b/>
          <w:sz w:val="28"/>
          <w:szCs w:val="28"/>
        </w:rPr>
        <w:t xml:space="preserve"> </w:t>
      </w:r>
      <w:r w:rsidR="00163F96" w:rsidRPr="00517FE6">
        <w:rPr>
          <w:rFonts w:asciiTheme="majorHAnsi" w:hAnsiTheme="majorHAnsi" w:cs="Tahoma"/>
          <w:sz w:val="28"/>
          <w:szCs w:val="28"/>
        </w:rPr>
        <w:t>Carolyn Clark, , Assistant Vice Principal Marcelo Flores, Assistant Vice Principal, and Carl Seward, Assistant Vice Principal</w:t>
      </w:r>
    </w:p>
    <w:p w14:paraId="52483E16" w14:textId="77777777" w:rsidR="00B029CC" w:rsidRPr="00517FE6" w:rsidRDefault="00B029CC" w:rsidP="004E3B56">
      <w:pPr>
        <w:rPr>
          <w:rFonts w:asciiTheme="majorHAnsi" w:hAnsiTheme="majorHAnsi" w:cs="Tahoma"/>
          <w:sz w:val="28"/>
          <w:szCs w:val="28"/>
        </w:rPr>
      </w:pPr>
    </w:p>
    <w:p w14:paraId="3882C096" w14:textId="3817C27C" w:rsidR="00B029CC" w:rsidRPr="00517FE6" w:rsidRDefault="00B029CC" w:rsidP="00A661CD">
      <w:pPr>
        <w:ind w:left="720" w:hanging="720"/>
        <w:rPr>
          <w:rFonts w:asciiTheme="majorHAnsi" w:hAnsiTheme="majorHAnsi" w:cs="Tahoma"/>
          <w:sz w:val="28"/>
          <w:szCs w:val="28"/>
        </w:rPr>
      </w:pPr>
      <w:r w:rsidRPr="00517FE6">
        <w:rPr>
          <w:rFonts w:asciiTheme="majorHAnsi" w:hAnsiTheme="majorHAnsi" w:cs="Tahoma"/>
          <w:sz w:val="28"/>
          <w:szCs w:val="28"/>
        </w:rPr>
        <w:t>1.</w:t>
      </w:r>
      <w:r w:rsidRPr="00517FE6">
        <w:rPr>
          <w:rFonts w:asciiTheme="majorHAnsi" w:hAnsiTheme="majorHAnsi" w:cs="Tahoma"/>
          <w:sz w:val="28"/>
          <w:szCs w:val="28"/>
        </w:rPr>
        <w:tab/>
      </w:r>
      <w:r w:rsidRPr="00517FE6">
        <w:rPr>
          <w:rFonts w:asciiTheme="majorHAnsi" w:hAnsiTheme="majorHAnsi" w:cs="Tahoma"/>
          <w:b/>
          <w:sz w:val="28"/>
          <w:szCs w:val="28"/>
        </w:rPr>
        <w:t>Approval of the Minutes by Consent</w:t>
      </w:r>
      <w:r w:rsidR="00C9488F" w:rsidRPr="00517FE6">
        <w:rPr>
          <w:rFonts w:asciiTheme="majorHAnsi" w:hAnsiTheme="majorHAnsi" w:cs="Tahoma"/>
          <w:sz w:val="28"/>
          <w:szCs w:val="28"/>
        </w:rPr>
        <w:t xml:space="preserve"> – Minutes from the </w:t>
      </w:r>
      <w:r w:rsidR="0076293C" w:rsidRPr="00517FE6">
        <w:rPr>
          <w:rFonts w:asciiTheme="majorHAnsi" w:hAnsiTheme="majorHAnsi" w:cs="Tahoma"/>
          <w:sz w:val="28"/>
          <w:szCs w:val="28"/>
        </w:rPr>
        <w:t>September</w:t>
      </w:r>
      <w:r w:rsidR="00C9488F" w:rsidRPr="00517FE6">
        <w:rPr>
          <w:rFonts w:asciiTheme="majorHAnsi" w:hAnsiTheme="majorHAnsi" w:cs="Tahoma"/>
          <w:sz w:val="28"/>
          <w:szCs w:val="28"/>
        </w:rPr>
        <w:t xml:space="preserve"> 13, 2015 PTA meeting were approved.</w:t>
      </w:r>
    </w:p>
    <w:p w14:paraId="351AC6ED" w14:textId="77777777" w:rsidR="00B029CC" w:rsidRPr="00517FE6" w:rsidRDefault="00B029CC" w:rsidP="004E3B56">
      <w:pPr>
        <w:rPr>
          <w:rFonts w:asciiTheme="majorHAnsi" w:hAnsiTheme="majorHAnsi" w:cs="Tahoma"/>
          <w:sz w:val="28"/>
          <w:szCs w:val="28"/>
        </w:rPr>
      </w:pPr>
    </w:p>
    <w:p w14:paraId="5F4E53CD" w14:textId="0A5C0512" w:rsidR="00B029CC" w:rsidRPr="00517FE6" w:rsidRDefault="00B029CC" w:rsidP="004E3B56">
      <w:pPr>
        <w:rPr>
          <w:rFonts w:asciiTheme="majorHAnsi" w:hAnsiTheme="majorHAnsi" w:cs="Tahoma"/>
          <w:sz w:val="28"/>
          <w:szCs w:val="28"/>
        </w:rPr>
      </w:pPr>
      <w:r w:rsidRPr="00517FE6">
        <w:rPr>
          <w:rFonts w:asciiTheme="majorHAnsi" w:hAnsiTheme="majorHAnsi" w:cs="Tahoma"/>
          <w:sz w:val="28"/>
          <w:szCs w:val="28"/>
        </w:rPr>
        <w:t>2.</w:t>
      </w:r>
      <w:r w:rsidRPr="00517FE6">
        <w:rPr>
          <w:rFonts w:asciiTheme="majorHAnsi" w:hAnsiTheme="majorHAnsi" w:cs="Tahoma"/>
          <w:sz w:val="28"/>
          <w:szCs w:val="28"/>
        </w:rPr>
        <w:tab/>
      </w:r>
      <w:r w:rsidRPr="00517FE6">
        <w:rPr>
          <w:rFonts w:asciiTheme="majorHAnsi" w:hAnsiTheme="majorHAnsi" w:cs="Tahoma"/>
          <w:b/>
          <w:sz w:val="28"/>
          <w:szCs w:val="28"/>
        </w:rPr>
        <w:t xml:space="preserve">Dr. Wiggins – </w:t>
      </w:r>
      <w:r w:rsidR="00A661CD" w:rsidRPr="00517FE6">
        <w:rPr>
          <w:rFonts w:asciiTheme="majorHAnsi" w:hAnsiTheme="majorHAnsi" w:cs="Tahoma"/>
          <w:b/>
          <w:sz w:val="28"/>
          <w:szCs w:val="28"/>
        </w:rPr>
        <w:t xml:space="preserve">School Board </w:t>
      </w:r>
      <w:r w:rsidRPr="00517FE6">
        <w:rPr>
          <w:rFonts w:asciiTheme="majorHAnsi" w:hAnsiTheme="majorHAnsi" w:cs="Tahoma"/>
          <w:b/>
          <w:sz w:val="28"/>
          <w:szCs w:val="28"/>
        </w:rPr>
        <w:t>Redistricting</w:t>
      </w:r>
    </w:p>
    <w:p w14:paraId="0E13553A" w14:textId="77777777" w:rsidR="003E345E" w:rsidRPr="00517FE6" w:rsidRDefault="009C391B" w:rsidP="00EB7CB3">
      <w:pPr>
        <w:tabs>
          <w:tab w:val="left" w:pos="720"/>
        </w:tabs>
        <w:ind w:left="720"/>
        <w:rPr>
          <w:rFonts w:asciiTheme="majorHAnsi" w:hAnsiTheme="majorHAnsi" w:cs="Tahoma"/>
          <w:sz w:val="28"/>
          <w:szCs w:val="28"/>
        </w:rPr>
      </w:pPr>
      <w:r w:rsidRPr="00517FE6">
        <w:rPr>
          <w:rFonts w:asciiTheme="majorHAnsi" w:hAnsiTheme="majorHAnsi" w:cs="Tahoma"/>
          <w:sz w:val="28"/>
          <w:szCs w:val="28"/>
        </w:rPr>
        <w:t xml:space="preserve">Dr </w:t>
      </w:r>
      <w:r w:rsidR="00A661CD" w:rsidRPr="00517FE6">
        <w:rPr>
          <w:rFonts w:asciiTheme="majorHAnsi" w:hAnsiTheme="majorHAnsi" w:cs="Tahoma"/>
          <w:sz w:val="28"/>
          <w:szCs w:val="28"/>
        </w:rPr>
        <w:t>W</w:t>
      </w:r>
      <w:r w:rsidRPr="00517FE6">
        <w:rPr>
          <w:rFonts w:asciiTheme="majorHAnsi" w:hAnsiTheme="majorHAnsi" w:cs="Tahoma"/>
          <w:sz w:val="28"/>
          <w:szCs w:val="28"/>
        </w:rPr>
        <w:t xml:space="preserve">iggins discussed the </w:t>
      </w:r>
      <w:r w:rsidR="00A661CD" w:rsidRPr="00517FE6">
        <w:rPr>
          <w:rFonts w:asciiTheme="majorHAnsi" w:hAnsiTheme="majorHAnsi" w:cs="Tahoma"/>
          <w:sz w:val="28"/>
          <w:szCs w:val="28"/>
        </w:rPr>
        <w:t>o</w:t>
      </w:r>
      <w:r w:rsidRPr="00517FE6">
        <w:rPr>
          <w:rFonts w:asciiTheme="majorHAnsi" w:hAnsiTheme="majorHAnsi" w:cs="Tahoma"/>
          <w:sz w:val="28"/>
          <w:szCs w:val="28"/>
        </w:rPr>
        <w:t>vercrow</w:t>
      </w:r>
      <w:r w:rsidR="00A661CD" w:rsidRPr="00517FE6">
        <w:rPr>
          <w:rFonts w:asciiTheme="majorHAnsi" w:hAnsiTheme="majorHAnsi" w:cs="Tahoma"/>
          <w:sz w:val="28"/>
          <w:szCs w:val="28"/>
        </w:rPr>
        <w:t>d</w:t>
      </w:r>
      <w:r w:rsidRPr="00517FE6">
        <w:rPr>
          <w:rFonts w:asciiTheme="majorHAnsi" w:hAnsiTheme="majorHAnsi" w:cs="Tahoma"/>
          <w:sz w:val="28"/>
          <w:szCs w:val="28"/>
        </w:rPr>
        <w:t>ing</w:t>
      </w:r>
      <w:r w:rsidR="00A661CD" w:rsidRPr="00517FE6">
        <w:rPr>
          <w:rFonts w:asciiTheme="majorHAnsi" w:hAnsiTheme="majorHAnsi" w:cs="Tahoma"/>
          <w:sz w:val="28"/>
          <w:szCs w:val="28"/>
        </w:rPr>
        <w:t xml:space="preserve"> </w:t>
      </w:r>
      <w:r w:rsidRPr="00517FE6">
        <w:rPr>
          <w:rFonts w:asciiTheme="majorHAnsi" w:hAnsiTheme="majorHAnsi" w:cs="Tahoma"/>
          <w:sz w:val="28"/>
          <w:szCs w:val="28"/>
        </w:rPr>
        <w:t>projected</w:t>
      </w:r>
      <w:r w:rsidR="00A661CD" w:rsidRPr="00517FE6">
        <w:rPr>
          <w:rFonts w:asciiTheme="majorHAnsi" w:hAnsiTheme="majorHAnsi" w:cs="Tahoma"/>
          <w:sz w:val="28"/>
          <w:szCs w:val="28"/>
        </w:rPr>
        <w:t xml:space="preserve"> for 3 Arlington high schools </w:t>
      </w:r>
      <w:r w:rsidRPr="00517FE6">
        <w:rPr>
          <w:rFonts w:asciiTheme="majorHAnsi" w:hAnsiTheme="majorHAnsi" w:cs="Tahoma"/>
          <w:sz w:val="28"/>
          <w:szCs w:val="28"/>
        </w:rPr>
        <w:t>in 2017-18</w:t>
      </w:r>
      <w:r w:rsidR="00A661CD" w:rsidRPr="00517FE6">
        <w:rPr>
          <w:rFonts w:asciiTheme="majorHAnsi" w:hAnsiTheme="majorHAnsi" w:cs="Tahoma"/>
          <w:sz w:val="28"/>
          <w:szCs w:val="28"/>
        </w:rPr>
        <w:t xml:space="preserve">:  </w:t>
      </w:r>
      <w:r w:rsidRPr="00517FE6">
        <w:rPr>
          <w:rFonts w:asciiTheme="majorHAnsi" w:hAnsiTheme="majorHAnsi" w:cs="Tahoma"/>
          <w:sz w:val="28"/>
          <w:szCs w:val="28"/>
        </w:rPr>
        <w:t xml:space="preserve"> W&amp;L (437</w:t>
      </w:r>
      <w:r w:rsidR="00A661CD" w:rsidRPr="00517FE6">
        <w:rPr>
          <w:rFonts w:asciiTheme="majorHAnsi" w:hAnsiTheme="majorHAnsi" w:cs="Tahoma"/>
          <w:sz w:val="28"/>
          <w:szCs w:val="28"/>
        </w:rPr>
        <w:t xml:space="preserve"> students</w:t>
      </w:r>
      <w:r w:rsidRPr="00517FE6">
        <w:rPr>
          <w:rFonts w:asciiTheme="majorHAnsi" w:hAnsiTheme="majorHAnsi" w:cs="Tahoma"/>
          <w:sz w:val="28"/>
          <w:szCs w:val="28"/>
        </w:rPr>
        <w:t xml:space="preserve"> over), Yorktown (150 over) and Wakefield (150 over)</w:t>
      </w:r>
      <w:r w:rsidR="00A661CD" w:rsidRPr="00517FE6">
        <w:rPr>
          <w:rFonts w:asciiTheme="majorHAnsi" w:hAnsiTheme="majorHAnsi" w:cs="Tahoma"/>
          <w:sz w:val="28"/>
          <w:szCs w:val="28"/>
        </w:rPr>
        <w:t xml:space="preserve">.  The Arlington County School Board is in the process of reviewing neighborhoods boarding each of those schools to identify 100 students to redistrict over the next 4 school years or through 2020.  Attendees were encouraged to look at the online tool which shows all of the planning units for high school.  It is at </w:t>
      </w:r>
      <w:hyperlink r:id="rId7" w:history="1">
        <w:r w:rsidR="003E345E" w:rsidRPr="00517FE6">
          <w:rPr>
            <w:rStyle w:val="Hyperlink"/>
            <w:rFonts w:asciiTheme="majorHAnsi" w:hAnsiTheme="majorHAnsi" w:cs="Tahoma"/>
            <w:color w:val="auto"/>
            <w:sz w:val="28"/>
            <w:szCs w:val="28"/>
          </w:rPr>
          <w:t>www.apsva.us/APS-Boundaries</w:t>
        </w:r>
      </w:hyperlink>
      <w:r w:rsidR="003E345E" w:rsidRPr="00517FE6">
        <w:rPr>
          <w:rFonts w:asciiTheme="majorHAnsi" w:hAnsiTheme="majorHAnsi" w:cs="Tahoma"/>
          <w:sz w:val="28"/>
          <w:szCs w:val="28"/>
        </w:rPr>
        <w:t>.  It was noted that while this process is taking place now for high school, it will shift to middle school and then elementary schools accordingly.  Attendance zones for middle and elementary school are also available through the online tool.</w:t>
      </w:r>
    </w:p>
    <w:p w14:paraId="09E57F0E" w14:textId="16B94267" w:rsidR="009C391B" w:rsidRPr="00517FE6" w:rsidRDefault="00A661CD" w:rsidP="009C391B">
      <w:pPr>
        <w:tabs>
          <w:tab w:val="left" w:pos="720"/>
        </w:tabs>
        <w:ind w:left="1080" w:hanging="360"/>
        <w:rPr>
          <w:rFonts w:asciiTheme="majorHAnsi" w:hAnsiTheme="majorHAnsi" w:cs="Tahoma"/>
          <w:sz w:val="28"/>
          <w:szCs w:val="28"/>
        </w:rPr>
      </w:pPr>
      <w:r w:rsidRPr="00517FE6">
        <w:rPr>
          <w:rFonts w:asciiTheme="majorHAnsi" w:hAnsiTheme="majorHAnsi" w:cs="Tahoma"/>
          <w:sz w:val="28"/>
          <w:szCs w:val="28"/>
        </w:rPr>
        <w:t xml:space="preserve"> </w:t>
      </w:r>
    </w:p>
    <w:p w14:paraId="7111DFB3" w14:textId="77777777" w:rsidR="00EB7CB3" w:rsidRPr="00517FE6" w:rsidRDefault="000769DE" w:rsidP="003E345E">
      <w:pPr>
        <w:ind w:left="720" w:hanging="720"/>
        <w:rPr>
          <w:rFonts w:asciiTheme="majorHAnsi" w:hAnsiTheme="majorHAnsi" w:cs="Tahoma"/>
          <w:b/>
          <w:sz w:val="28"/>
          <w:szCs w:val="28"/>
        </w:rPr>
      </w:pPr>
      <w:r w:rsidRPr="00517FE6">
        <w:rPr>
          <w:rFonts w:asciiTheme="majorHAnsi" w:hAnsiTheme="majorHAnsi" w:cs="Tahoma"/>
          <w:sz w:val="28"/>
          <w:szCs w:val="28"/>
        </w:rPr>
        <w:t xml:space="preserve">3.  </w:t>
      </w:r>
      <w:r w:rsidRPr="00517FE6">
        <w:rPr>
          <w:rFonts w:asciiTheme="majorHAnsi" w:hAnsiTheme="majorHAnsi" w:cs="Tahoma"/>
          <w:sz w:val="28"/>
          <w:szCs w:val="28"/>
        </w:rPr>
        <w:tab/>
      </w:r>
      <w:r w:rsidR="003E345E" w:rsidRPr="00517FE6">
        <w:rPr>
          <w:rFonts w:asciiTheme="majorHAnsi" w:hAnsiTheme="majorHAnsi" w:cs="Tahoma"/>
          <w:b/>
          <w:sz w:val="28"/>
          <w:szCs w:val="28"/>
        </w:rPr>
        <w:t>Katharine Hale, IT Coordinator</w:t>
      </w:r>
    </w:p>
    <w:p w14:paraId="68CEE411" w14:textId="77777777" w:rsidR="00DC7705" w:rsidRPr="00517FE6" w:rsidRDefault="00902923" w:rsidP="00EB7CB3">
      <w:pPr>
        <w:ind w:left="720"/>
        <w:rPr>
          <w:rFonts w:asciiTheme="majorHAnsi" w:hAnsiTheme="majorHAnsi" w:cs="Tahoma"/>
          <w:sz w:val="28"/>
          <w:szCs w:val="28"/>
        </w:rPr>
      </w:pPr>
      <w:r w:rsidRPr="00517FE6">
        <w:rPr>
          <w:rFonts w:asciiTheme="majorHAnsi" w:hAnsiTheme="majorHAnsi" w:cs="Tahoma"/>
          <w:sz w:val="28"/>
          <w:szCs w:val="28"/>
        </w:rPr>
        <w:t>– Ms. Hale</w:t>
      </w:r>
      <w:r w:rsidR="00DC7705" w:rsidRPr="00517FE6">
        <w:rPr>
          <w:rFonts w:asciiTheme="majorHAnsi" w:hAnsiTheme="majorHAnsi" w:cs="Tahoma"/>
          <w:sz w:val="28"/>
          <w:szCs w:val="28"/>
        </w:rPr>
        <w:t xml:space="preserve"> shared with the group examples of </w:t>
      </w:r>
      <w:r w:rsidRPr="00517FE6">
        <w:rPr>
          <w:rFonts w:asciiTheme="majorHAnsi" w:hAnsiTheme="majorHAnsi" w:cs="Tahoma"/>
          <w:sz w:val="28"/>
          <w:szCs w:val="28"/>
        </w:rPr>
        <w:t>how the iPad is</w:t>
      </w:r>
      <w:r w:rsidR="00DC7705" w:rsidRPr="00517FE6">
        <w:rPr>
          <w:rFonts w:asciiTheme="majorHAnsi" w:hAnsiTheme="majorHAnsi" w:cs="Tahoma"/>
          <w:sz w:val="28"/>
          <w:szCs w:val="28"/>
        </w:rPr>
        <w:t xml:space="preserve"> used as an enhanced learning tool within the school </w:t>
      </w:r>
      <w:r w:rsidRPr="00517FE6">
        <w:rPr>
          <w:rFonts w:asciiTheme="majorHAnsi" w:hAnsiTheme="majorHAnsi" w:cs="Tahoma"/>
          <w:sz w:val="28"/>
          <w:szCs w:val="28"/>
        </w:rPr>
        <w:t xml:space="preserve">and </w:t>
      </w:r>
      <w:r w:rsidR="00DC7705" w:rsidRPr="00517FE6">
        <w:rPr>
          <w:rFonts w:asciiTheme="majorHAnsi" w:hAnsiTheme="majorHAnsi" w:cs="Tahoma"/>
          <w:sz w:val="28"/>
          <w:szCs w:val="28"/>
        </w:rPr>
        <w:t xml:space="preserve">has been a way to </w:t>
      </w:r>
      <w:r w:rsidRPr="00517FE6">
        <w:rPr>
          <w:rFonts w:asciiTheme="majorHAnsi" w:hAnsiTheme="majorHAnsi" w:cs="Tahoma"/>
          <w:sz w:val="28"/>
          <w:szCs w:val="28"/>
        </w:rPr>
        <w:t>personalize learning for each student.  She showed the current App Catalog</w:t>
      </w:r>
      <w:r w:rsidR="009C4280" w:rsidRPr="00517FE6">
        <w:rPr>
          <w:rFonts w:asciiTheme="majorHAnsi" w:hAnsiTheme="majorHAnsi" w:cs="Tahoma"/>
          <w:sz w:val="28"/>
          <w:szCs w:val="28"/>
        </w:rPr>
        <w:t xml:space="preserve"> </w:t>
      </w:r>
      <w:r w:rsidR="00DC7705" w:rsidRPr="00517FE6">
        <w:rPr>
          <w:rFonts w:asciiTheme="majorHAnsi" w:hAnsiTheme="majorHAnsi" w:cs="Tahoma"/>
          <w:sz w:val="28"/>
          <w:szCs w:val="28"/>
        </w:rPr>
        <w:t xml:space="preserve"> and informed the group that all apps that have been vetted before being included.</w:t>
      </w:r>
      <w:r w:rsidR="009C4280" w:rsidRPr="00517FE6">
        <w:rPr>
          <w:rFonts w:asciiTheme="majorHAnsi" w:hAnsiTheme="majorHAnsi" w:cs="Tahoma"/>
          <w:sz w:val="28"/>
          <w:szCs w:val="28"/>
        </w:rPr>
        <w:t xml:space="preserve">  </w:t>
      </w:r>
      <w:r w:rsidR="00DC7705" w:rsidRPr="00517FE6">
        <w:rPr>
          <w:rFonts w:asciiTheme="majorHAnsi" w:hAnsiTheme="majorHAnsi" w:cs="Tahoma"/>
          <w:sz w:val="28"/>
          <w:szCs w:val="28"/>
        </w:rPr>
        <w:t>Ms. Hale</w:t>
      </w:r>
      <w:r w:rsidR="009C4280" w:rsidRPr="00517FE6">
        <w:rPr>
          <w:rFonts w:asciiTheme="majorHAnsi" w:hAnsiTheme="majorHAnsi" w:cs="Tahoma"/>
          <w:sz w:val="28"/>
          <w:szCs w:val="28"/>
        </w:rPr>
        <w:t xml:space="preserve"> discussed the current security and </w:t>
      </w:r>
      <w:r w:rsidR="009C4280" w:rsidRPr="00517FE6">
        <w:rPr>
          <w:rFonts w:asciiTheme="majorHAnsi" w:hAnsiTheme="majorHAnsi" w:cs="Tahoma"/>
          <w:sz w:val="28"/>
          <w:szCs w:val="28"/>
        </w:rPr>
        <w:lastRenderedPageBreak/>
        <w:t xml:space="preserve">filters in place. When using the APS internet, filters are in place to prohibit sites and content.  </w:t>
      </w:r>
    </w:p>
    <w:p w14:paraId="1E9E8CD2" w14:textId="77777777" w:rsidR="00DC7705" w:rsidRPr="00517FE6" w:rsidRDefault="00DC7705" w:rsidP="00EB7CB3">
      <w:pPr>
        <w:ind w:left="720"/>
        <w:rPr>
          <w:rFonts w:asciiTheme="majorHAnsi" w:hAnsiTheme="majorHAnsi" w:cs="Tahoma"/>
          <w:sz w:val="28"/>
          <w:szCs w:val="28"/>
        </w:rPr>
      </w:pPr>
      <w:r w:rsidRPr="00517FE6">
        <w:rPr>
          <w:rFonts w:asciiTheme="majorHAnsi" w:hAnsiTheme="majorHAnsi" w:cs="Tahoma"/>
          <w:sz w:val="28"/>
          <w:szCs w:val="28"/>
        </w:rPr>
        <w:t xml:space="preserve"> - </w:t>
      </w:r>
      <w:r w:rsidR="009C4280" w:rsidRPr="00517FE6">
        <w:rPr>
          <w:rFonts w:asciiTheme="majorHAnsi" w:hAnsiTheme="majorHAnsi" w:cs="Tahoma"/>
          <w:sz w:val="28"/>
          <w:szCs w:val="28"/>
        </w:rPr>
        <w:t xml:space="preserve">She discussed that currently teachers can use both Blackboard and Google classroom for assignments.  </w:t>
      </w:r>
    </w:p>
    <w:p w14:paraId="2D3AEEB4" w14:textId="77777777" w:rsidR="00DC7705" w:rsidRPr="00517FE6" w:rsidRDefault="00DC7705" w:rsidP="00EB7CB3">
      <w:pPr>
        <w:ind w:left="720"/>
        <w:rPr>
          <w:rFonts w:asciiTheme="majorHAnsi" w:hAnsiTheme="majorHAnsi" w:cs="Tahoma"/>
          <w:sz w:val="28"/>
          <w:szCs w:val="28"/>
        </w:rPr>
      </w:pPr>
      <w:r w:rsidRPr="00517FE6">
        <w:rPr>
          <w:rFonts w:asciiTheme="majorHAnsi" w:hAnsiTheme="majorHAnsi" w:cs="Tahoma"/>
          <w:sz w:val="28"/>
          <w:szCs w:val="28"/>
        </w:rPr>
        <w:t xml:space="preserve"> - </w:t>
      </w:r>
      <w:r w:rsidR="009C4280" w:rsidRPr="00517FE6">
        <w:rPr>
          <w:rFonts w:asciiTheme="majorHAnsi" w:hAnsiTheme="majorHAnsi" w:cs="Tahoma"/>
          <w:sz w:val="28"/>
          <w:szCs w:val="28"/>
        </w:rPr>
        <w:t xml:space="preserve">She demonstrated uses on some of the tools, such as calendar, Reminder, Notes, Photos and InClass as an agenda.  </w:t>
      </w:r>
    </w:p>
    <w:p w14:paraId="1D853A82" w14:textId="78AF100B" w:rsidR="003E345E" w:rsidRPr="00517FE6" w:rsidRDefault="00DC7705" w:rsidP="00EB7CB3">
      <w:pPr>
        <w:ind w:left="720"/>
        <w:rPr>
          <w:rFonts w:asciiTheme="majorHAnsi" w:hAnsiTheme="majorHAnsi" w:cs="Tahoma"/>
          <w:sz w:val="28"/>
          <w:szCs w:val="28"/>
        </w:rPr>
      </w:pPr>
      <w:r w:rsidRPr="00517FE6">
        <w:rPr>
          <w:rFonts w:asciiTheme="majorHAnsi" w:hAnsiTheme="majorHAnsi" w:cs="Tahoma"/>
          <w:sz w:val="28"/>
          <w:szCs w:val="28"/>
        </w:rPr>
        <w:t xml:space="preserve">-  </w:t>
      </w:r>
      <w:r w:rsidR="009C4280" w:rsidRPr="00517FE6">
        <w:rPr>
          <w:rFonts w:asciiTheme="majorHAnsi" w:hAnsiTheme="majorHAnsi" w:cs="Tahoma"/>
          <w:sz w:val="28"/>
          <w:szCs w:val="28"/>
        </w:rPr>
        <w:t xml:space="preserve">There was discussion on the status of ipads when they have been damaged.  Ms. Hale referred to the instructions on the handout, GMS Parents iPad Cheat Sheet (attached) which says that </w:t>
      </w:r>
      <w:r w:rsidR="00146F37" w:rsidRPr="00517FE6">
        <w:rPr>
          <w:rFonts w:asciiTheme="majorHAnsi" w:hAnsiTheme="majorHAnsi" w:cs="Tahoma"/>
          <w:sz w:val="28"/>
          <w:szCs w:val="28"/>
        </w:rPr>
        <w:t xml:space="preserve">iPads in need of repair should be dropped onto the cart outside of her office with a note. </w:t>
      </w:r>
    </w:p>
    <w:p w14:paraId="6F0766D6" w14:textId="0A010EB7" w:rsidR="00DC7705" w:rsidRPr="00517FE6" w:rsidRDefault="00DC7705" w:rsidP="00EB7CB3">
      <w:pPr>
        <w:ind w:left="720"/>
        <w:rPr>
          <w:rFonts w:asciiTheme="majorHAnsi" w:hAnsiTheme="majorHAnsi" w:cs="Tahoma"/>
          <w:sz w:val="28"/>
          <w:szCs w:val="28"/>
        </w:rPr>
      </w:pPr>
      <w:r w:rsidRPr="00517FE6">
        <w:rPr>
          <w:rFonts w:asciiTheme="majorHAnsi" w:hAnsiTheme="majorHAnsi" w:cs="Tahoma"/>
          <w:sz w:val="28"/>
          <w:szCs w:val="28"/>
        </w:rPr>
        <w:t>- She announced that the next Appy Hour is scheduled for November 15 from 6:00 pm to 7:00 pm</w:t>
      </w:r>
    </w:p>
    <w:p w14:paraId="758B2A71" w14:textId="77777777" w:rsidR="00146F37" w:rsidRPr="00517FE6" w:rsidRDefault="00146F37" w:rsidP="003E345E">
      <w:pPr>
        <w:ind w:left="720" w:hanging="720"/>
        <w:rPr>
          <w:rFonts w:asciiTheme="majorHAnsi" w:hAnsiTheme="majorHAnsi" w:cs="Tahoma"/>
          <w:sz w:val="28"/>
          <w:szCs w:val="28"/>
        </w:rPr>
      </w:pPr>
    </w:p>
    <w:p w14:paraId="63D26E83" w14:textId="1B2251B7" w:rsidR="000769DE" w:rsidRPr="00517FE6" w:rsidRDefault="003E345E" w:rsidP="003E345E">
      <w:pPr>
        <w:ind w:left="720" w:hanging="720"/>
        <w:rPr>
          <w:rFonts w:asciiTheme="majorHAnsi" w:hAnsiTheme="majorHAnsi" w:cs="Tahoma"/>
          <w:sz w:val="28"/>
          <w:szCs w:val="28"/>
        </w:rPr>
      </w:pPr>
      <w:r w:rsidRPr="00517FE6">
        <w:rPr>
          <w:rFonts w:asciiTheme="majorHAnsi" w:hAnsiTheme="majorHAnsi" w:cs="Tahoma"/>
          <w:sz w:val="28"/>
          <w:szCs w:val="28"/>
        </w:rPr>
        <w:t>4.</w:t>
      </w:r>
      <w:r w:rsidRPr="00517FE6">
        <w:rPr>
          <w:rFonts w:asciiTheme="majorHAnsi" w:hAnsiTheme="majorHAnsi" w:cs="Tahoma"/>
          <w:sz w:val="28"/>
          <w:szCs w:val="28"/>
        </w:rPr>
        <w:tab/>
      </w:r>
      <w:r w:rsidR="000769DE" w:rsidRPr="00517FE6">
        <w:rPr>
          <w:rFonts w:asciiTheme="majorHAnsi" w:hAnsiTheme="majorHAnsi" w:cs="Tahoma"/>
          <w:b/>
          <w:sz w:val="28"/>
          <w:szCs w:val="28"/>
        </w:rPr>
        <w:t>Results of Sept. PTA Survey</w:t>
      </w:r>
      <w:r w:rsidRPr="00517FE6">
        <w:rPr>
          <w:rFonts w:asciiTheme="majorHAnsi" w:hAnsiTheme="majorHAnsi" w:cs="Tahoma"/>
          <w:sz w:val="28"/>
          <w:szCs w:val="28"/>
        </w:rPr>
        <w:t xml:space="preserve"> – Sal D'Itri will email the results of the PTA survey to the PTA listserv.</w:t>
      </w:r>
    </w:p>
    <w:p w14:paraId="4506B71F" w14:textId="77777777" w:rsidR="003E345E" w:rsidRPr="00517FE6" w:rsidRDefault="003E345E" w:rsidP="003E345E">
      <w:pPr>
        <w:ind w:left="720" w:hanging="720"/>
        <w:rPr>
          <w:rFonts w:asciiTheme="majorHAnsi" w:hAnsiTheme="majorHAnsi" w:cs="Tahoma"/>
          <w:sz w:val="28"/>
          <w:szCs w:val="28"/>
        </w:rPr>
      </w:pPr>
    </w:p>
    <w:p w14:paraId="1A6D3CAA" w14:textId="0846FCF2" w:rsidR="000769DE" w:rsidRPr="00517FE6" w:rsidRDefault="003E345E" w:rsidP="00EB7CB3">
      <w:pPr>
        <w:pStyle w:val="AgendaItem"/>
        <w:tabs>
          <w:tab w:val="left" w:pos="720"/>
        </w:tabs>
        <w:ind w:left="720" w:hanging="720"/>
        <w:rPr>
          <w:rFonts w:asciiTheme="majorHAnsi" w:hAnsiTheme="majorHAnsi" w:cs="Tahoma"/>
          <w:sz w:val="28"/>
          <w:szCs w:val="28"/>
        </w:rPr>
      </w:pPr>
      <w:r w:rsidRPr="00517FE6">
        <w:rPr>
          <w:rFonts w:asciiTheme="majorHAnsi" w:hAnsiTheme="majorHAnsi" w:cs="Tahoma"/>
          <w:sz w:val="28"/>
          <w:szCs w:val="28"/>
        </w:rPr>
        <w:t>5</w:t>
      </w:r>
      <w:r w:rsidR="000769DE" w:rsidRPr="00517FE6">
        <w:rPr>
          <w:rFonts w:asciiTheme="majorHAnsi" w:hAnsiTheme="majorHAnsi" w:cs="Tahoma"/>
          <w:sz w:val="28"/>
          <w:szCs w:val="28"/>
        </w:rPr>
        <w:t xml:space="preserve">.   </w:t>
      </w:r>
      <w:r w:rsidR="00EB7CB3" w:rsidRPr="00517FE6">
        <w:rPr>
          <w:rFonts w:asciiTheme="majorHAnsi" w:hAnsiTheme="majorHAnsi" w:cs="Tahoma"/>
          <w:sz w:val="28"/>
          <w:szCs w:val="28"/>
        </w:rPr>
        <w:tab/>
      </w:r>
      <w:r w:rsidR="000769DE" w:rsidRPr="00517FE6">
        <w:rPr>
          <w:rFonts w:asciiTheme="majorHAnsi" w:hAnsiTheme="majorHAnsi" w:cs="Tahoma"/>
          <w:b/>
          <w:sz w:val="28"/>
          <w:szCs w:val="28"/>
        </w:rPr>
        <w:t>Committee Reports</w:t>
      </w:r>
    </w:p>
    <w:p w14:paraId="6924CED5" w14:textId="3203B616" w:rsidR="00925E64" w:rsidRPr="00517FE6" w:rsidRDefault="000769DE" w:rsidP="00EB7CB3">
      <w:pPr>
        <w:spacing w:after="240"/>
        <w:ind w:left="1080" w:hanging="360"/>
        <w:rPr>
          <w:rFonts w:asciiTheme="majorHAnsi" w:hAnsiTheme="majorHAnsi"/>
          <w:sz w:val="28"/>
          <w:szCs w:val="28"/>
        </w:rPr>
      </w:pPr>
      <w:r w:rsidRPr="00517FE6">
        <w:rPr>
          <w:rFonts w:asciiTheme="majorHAnsi" w:hAnsiTheme="majorHAnsi" w:cs="Tahoma"/>
          <w:sz w:val="28"/>
          <w:szCs w:val="28"/>
        </w:rPr>
        <w:t xml:space="preserve">A. </w:t>
      </w:r>
      <w:r w:rsidRPr="00517FE6">
        <w:rPr>
          <w:rFonts w:asciiTheme="majorHAnsi" w:hAnsiTheme="majorHAnsi" w:cs="Tahoma"/>
          <w:b/>
          <w:sz w:val="28"/>
          <w:szCs w:val="28"/>
        </w:rPr>
        <w:t>Treasurer, Jim Oliver</w:t>
      </w:r>
      <w:r w:rsidR="003E345E" w:rsidRPr="00517FE6">
        <w:rPr>
          <w:rFonts w:asciiTheme="majorHAnsi" w:hAnsiTheme="majorHAnsi" w:cs="Tahoma"/>
          <w:sz w:val="28"/>
          <w:szCs w:val="28"/>
        </w:rPr>
        <w:t xml:space="preserve"> - </w:t>
      </w:r>
      <w:r w:rsidR="00925E64" w:rsidRPr="00517FE6">
        <w:rPr>
          <w:rFonts w:asciiTheme="majorHAnsi" w:hAnsiTheme="majorHAnsi"/>
          <w:sz w:val="28"/>
          <w:szCs w:val="28"/>
        </w:rPr>
        <w:t>Jim discussed the need to drive membership.</w:t>
      </w:r>
    </w:p>
    <w:p w14:paraId="28AE22B9" w14:textId="77777777" w:rsidR="00925E64" w:rsidRPr="00517FE6" w:rsidRDefault="000769DE" w:rsidP="000769DE">
      <w:pPr>
        <w:ind w:left="720"/>
        <w:rPr>
          <w:rFonts w:asciiTheme="majorHAnsi" w:hAnsiTheme="majorHAnsi" w:cs="Tahoma"/>
          <w:sz w:val="28"/>
          <w:szCs w:val="28"/>
        </w:rPr>
      </w:pPr>
      <w:r w:rsidRPr="00517FE6">
        <w:rPr>
          <w:rFonts w:asciiTheme="majorHAnsi" w:hAnsiTheme="majorHAnsi" w:cs="Tahoma"/>
          <w:sz w:val="28"/>
          <w:szCs w:val="28"/>
        </w:rPr>
        <w:t xml:space="preserve">B. </w:t>
      </w:r>
      <w:r w:rsidRPr="00517FE6">
        <w:rPr>
          <w:rFonts w:asciiTheme="majorHAnsi" w:hAnsiTheme="majorHAnsi" w:cs="Tahoma"/>
          <w:b/>
          <w:sz w:val="28"/>
          <w:szCs w:val="28"/>
        </w:rPr>
        <w:t>Fundraising, Libby McNulty</w:t>
      </w:r>
      <w:r w:rsidR="00925E64" w:rsidRPr="00517FE6">
        <w:rPr>
          <w:rFonts w:asciiTheme="majorHAnsi" w:hAnsiTheme="majorHAnsi" w:cs="Tahoma"/>
          <w:b/>
          <w:sz w:val="28"/>
          <w:szCs w:val="28"/>
        </w:rPr>
        <w:t xml:space="preserve"> and Joanne Burd</w:t>
      </w:r>
    </w:p>
    <w:p w14:paraId="69178660" w14:textId="2353F4D1" w:rsidR="000769DE" w:rsidRPr="00517FE6" w:rsidRDefault="00925E64" w:rsidP="00390FB0">
      <w:pPr>
        <w:tabs>
          <w:tab w:val="left" w:pos="810"/>
          <w:tab w:val="left" w:pos="1080"/>
        </w:tabs>
        <w:spacing w:after="120"/>
        <w:ind w:left="1094" w:hanging="187"/>
        <w:rPr>
          <w:rFonts w:asciiTheme="majorHAnsi" w:hAnsiTheme="majorHAnsi" w:cs="Tahoma"/>
          <w:sz w:val="28"/>
          <w:szCs w:val="28"/>
        </w:rPr>
      </w:pPr>
      <w:r w:rsidRPr="00517FE6">
        <w:rPr>
          <w:rFonts w:asciiTheme="majorHAnsi" w:hAnsiTheme="majorHAnsi" w:cs="Tahoma"/>
          <w:sz w:val="28"/>
          <w:szCs w:val="28"/>
        </w:rPr>
        <w:t>- Grocery Cards – Discussed ways to increase participation in linking grocery cards.</w:t>
      </w:r>
    </w:p>
    <w:p w14:paraId="59BF84BC" w14:textId="00B88F3E" w:rsidR="00925E64" w:rsidRPr="00517FE6" w:rsidRDefault="00925E64" w:rsidP="00390FB0">
      <w:pPr>
        <w:tabs>
          <w:tab w:val="left" w:pos="810"/>
          <w:tab w:val="left" w:pos="1080"/>
        </w:tabs>
        <w:spacing w:after="120"/>
        <w:ind w:left="1094" w:hanging="187"/>
        <w:rPr>
          <w:rFonts w:asciiTheme="majorHAnsi" w:hAnsiTheme="majorHAnsi" w:cs="Tahoma"/>
          <w:sz w:val="28"/>
          <w:szCs w:val="28"/>
        </w:rPr>
      </w:pPr>
      <w:r w:rsidRPr="00517FE6">
        <w:rPr>
          <w:rFonts w:asciiTheme="majorHAnsi" w:hAnsiTheme="majorHAnsi" w:cs="Tahoma"/>
          <w:sz w:val="28"/>
          <w:szCs w:val="28"/>
        </w:rPr>
        <w:t xml:space="preserve"> - Chipotle </w:t>
      </w:r>
      <w:r w:rsidR="00390FB0" w:rsidRPr="00517FE6">
        <w:rPr>
          <w:rFonts w:asciiTheme="majorHAnsi" w:hAnsiTheme="majorHAnsi" w:cs="Tahoma"/>
          <w:sz w:val="28"/>
          <w:szCs w:val="28"/>
        </w:rPr>
        <w:t>–</w:t>
      </w:r>
      <w:r w:rsidRPr="00517FE6">
        <w:rPr>
          <w:rFonts w:asciiTheme="majorHAnsi" w:hAnsiTheme="majorHAnsi" w:cs="Tahoma"/>
          <w:sz w:val="28"/>
          <w:szCs w:val="28"/>
        </w:rPr>
        <w:t xml:space="preserve"> </w:t>
      </w:r>
      <w:r w:rsidR="00390FB0" w:rsidRPr="00517FE6">
        <w:rPr>
          <w:rFonts w:asciiTheme="majorHAnsi" w:hAnsiTheme="majorHAnsi" w:cs="Tahoma"/>
          <w:sz w:val="28"/>
          <w:szCs w:val="28"/>
        </w:rPr>
        <w:t>Discussed communication efforts to promote the Chipotle fundraiser on Monday, October 17.  The restaurant will donate 50% of food sales from anyone who gives the flier or identifies as being there for Gunston from 5:00 pm to 9:00 pm</w:t>
      </w:r>
    </w:p>
    <w:p w14:paraId="46247C12" w14:textId="7F416083" w:rsidR="00390FB0" w:rsidRPr="00517FE6" w:rsidRDefault="00390FB0" w:rsidP="00EB7CB3">
      <w:pPr>
        <w:tabs>
          <w:tab w:val="left" w:pos="810"/>
          <w:tab w:val="left" w:pos="1080"/>
        </w:tabs>
        <w:spacing w:after="240"/>
        <w:ind w:left="1094" w:hanging="187"/>
        <w:rPr>
          <w:rFonts w:asciiTheme="majorHAnsi" w:hAnsiTheme="majorHAnsi" w:cs="Tahoma"/>
          <w:sz w:val="28"/>
          <w:szCs w:val="28"/>
        </w:rPr>
      </w:pPr>
      <w:r w:rsidRPr="00517FE6">
        <w:rPr>
          <w:rFonts w:asciiTheme="majorHAnsi" w:hAnsiTheme="majorHAnsi" w:cs="Tahoma"/>
          <w:sz w:val="28"/>
          <w:szCs w:val="28"/>
        </w:rPr>
        <w:t>- Other Venues – Joanne and Libby are working on additional restaurants for future dining out for Gunston nights.</w:t>
      </w:r>
    </w:p>
    <w:p w14:paraId="2AD6A845" w14:textId="77777777" w:rsidR="000769DE" w:rsidRPr="00517FE6" w:rsidRDefault="000769DE" w:rsidP="000769DE">
      <w:pPr>
        <w:ind w:left="720"/>
        <w:rPr>
          <w:rFonts w:asciiTheme="majorHAnsi" w:hAnsiTheme="majorHAnsi" w:cs="Tahoma"/>
          <w:sz w:val="28"/>
          <w:szCs w:val="28"/>
        </w:rPr>
      </w:pPr>
      <w:r w:rsidRPr="00517FE6">
        <w:rPr>
          <w:rFonts w:asciiTheme="majorHAnsi" w:hAnsiTheme="majorHAnsi" w:cs="Tahoma"/>
          <w:sz w:val="28"/>
          <w:szCs w:val="28"/>
        </w:rPr>
        <w:t xml:space="preserve">C. </w:t>
      </w:r>
      <w:r w:rsidRPr="00517FE6">
        <w:rPr>
          <w:rFonts w:asciiTheme="majorHAnsi" w:hAnsiTheme="majorHAnsi" w:cs="Tahoma"/>
          <w:b/>
          <w:sz w:val="28"/>
          <w:szCs w:val="28"/>
        </w:rPr>
        <w:t>Social, Courtney Holmes</w:t>
      </w:r>
    </w:p>
    <w:p w14:paraId="1B92ACF7" w14:textId="5656C76A" w:rsidR="000769DE" w:rsidRPr="00517FE6" w:rsidRDefault="00390FB0" w:rsidP="00390FB0">
      <w:pPr>
        <w:tabs>
          <w:tab w:val="left" w:pos="1080"/>
        </w:tabs>
        <w:ind w:left="1080" w:hanging="360"/>
        <w:rPr>
          <w:rFonts w:asciiTheme="majorHAnsi" w:hAnsiTheme="majorHAnsi" w:cs="Tahoma"/>
          <w:sz w:val="28"/>
          <w:szCs w:val="28"/>
        </w:rPr>
      </w:pPr>
      <w:r w:rsidRPr="00517FE6">
        <w:rPr>
          <w:rFonts w:asciiTheme="majorHAnsi" w:hAnsiTheme="majorHAnsi" w:cs="Tahoma"/>
          <w:sz w:val="28"/>
          <w:szCs w:val="28"/>
        </w:rPr>
        <w:tab/>
        <w:t xml:space="preserve">- </w:t>
      </w:r>
      <w:r w:rsidR="000769DE" w:rsidRPr="00517FE6">
        <w:rPr>
          <w:rFonts w:asciiTheme="majorHAnsi" w:hAnsiTheme="majorHAnsi" w:cs="Tahoma"/>
          <w:sz w:val="28"/>
          <w:szCs w:val="28"/>
        </w:rPr>
        <w:t>Fall Fun Fest</w:t>
      </w:r>
      <w:r w:rsidRPr="00517FE6">
        <w:rPr>
          <w:rFonts w:asciiTheme="majorHAnsi" w:hAnsiTheme="majorHAnsi" w:cs="Tahoma"/>
          <w:sz w:val="28"/>
          <w:szCs w:val="28"/>
        </w:rPr>
        <w:t xml:space="preserve"> – The fun fest is Friday, October 28 from 4:00 pm to 7:00 pm in the gym.  Activities include inflatables, a DJ, a Food Truck, henna tattoos, a photo booth, pop corn and cotton candy.  </w:t>
      </w:r>
      <w:r w:rsidR="0076293C" w:rsidRPr="00517FE6">
        <w:rPr>
          <w:rFonts w:asciiTheme="majorHAnsi" w:hAnsiTheme="majorHAnsi" w:cs="Tahoma"/>
          <w:sz w:val="28"/>
          <w:szCs w:val="28"/>
        </w:rPr>
        <w:t>Tickets</w:t>
      </w:r>
      <w:r w:rsidRPr="00517FE6">
        <w:rPr>
          <w:rFonts w:asciiTheme="majorHAnsi" w:hAnsiTheme="majorHAnsi" w:cs="Tahoma"/>
          <w:sz w:val="28"/>
          <w:szCs w:val="28"/>
        </w:rPr>
        <w:t xml:space="preserve"> will be </w:t>
      </w:r>
      <w:r w:rsidR="0076293C" w:rsidRPr="00517FE6">
        <w:rPr>
          <w:rFonts w:asciiTheme="majorHAnsi" w:hAnsiTheme="majorHAnsi" w:cs="Tahoma"/>
          <w:sz w:val="28"/>
          <w:szCs w:val="28"/>
        </w:rPr>
        <w:t>sold</w:t>
      </w:r>
      <w:r w:rsidRPr="00517FE6">
        <w:rPr>
          <w:rFonts w:asciiTheme="majorHAnsi" w:hAnsiTheme="majorHAnsi" w:cs="Tahoma"/>
          <w:sz w:val="28"/>
          <w:szCs w:val="28"/>
        </w:rPr>
        <w:t xml:space="preserve"> in school from October 24 – 28 and are $5 in advance. At the door individual tickets are $7 and families are </w:t>
      </w:r>
      <w:r w:rsidRPr="00517FE6">
        <w:rPr>
          <w:rFonts w:asciiTheme="majorHAnsi" w:hAnsiTheme="majorHAnsi" w:cs="Tahoma"/>
          <w:sz w:val="28"/>
          <w:szCs w:val="28"/>
        </w:rPr>
        <w:lastRenderedPageBreak/>
        <w:t>$15.  Courtney is seeking volunteers for the activities and will be sending out a sign up genius.</w:t>
      </w:r>
    </w:p>
    <w:p w14:paraId="650236E0" w14:textId="77777777" w:rsidR="000769DE" w:rsidRPr="00517FE6" w:rsidRDefault="000769DE" w:rsidP="000769DE">
      <w:pPr>
        <w:ind w:left="720"/>
        <w:rPr>
          <w:rFonts w:asciiTheme="majorHAnsi" w:hAnsiTheme="majorHAnsi" w:cs="Tahoma"/>
          <w:sz w:val="28"/>
          <w:szCs w:val="28"/>
        </w:rPr>
      </w:pPr>
    </w:p>
    <w:p w14:paraId="0C68D8B1" w14:textId="68C6EC50" w:rsidR="000769DE" w:rsidRPr="00517FE6" w:rsidRDefault="000769DE" w:rsidP="00EB7CB3">
      <w:pPr>
        <w:tabs>
          <w:tab w:val="left" w:pos="1080"/>
        </w:tabs>
        <w:spacing w:after="240"/>
        <w:ind w:left="1080" w:hanging="360"/>
        <w:rPr>
          <w:rFonts w:asciiTheme="majorHAnsi" w:hAnsiTheme="majorHAnsi" w:cs="Tahoma"/>
          <w:sz w:val="28"/>
          <w:szCs w:val="28"/>
        </w:rPr>
      </w:pPr>
      <w:r w:rsidRPr="00517FE6">
        <w:rPr>
          <w:rFonts w:asciiTheme="majorHAnsi" w:hAnsiTheme="majorHAnsi" w:cs="Tahoma"/>
          <w:sz w:val="28"/>
          <w:szCs w:val="28"/>
        </w:rPr>
        <w:t xml:space="preserve">D. </w:t>
      </w:r>
      <w:r w:rsidRPr="00517FE6">
        <w:rPr>
          <w:rFonts w:asciiTheme="majorHAnsi" w:hAnsiTheme="majorHAnsi" w:cs="Tahoma"/>
          <w:b/>
          <w:sz w:val="28"/>
          <w:szCs w:val="28"/>
        </w:rPr>
        <w:t>Communications, Irene Liebman</w:t>
      </w:r>
      <w:r w:rsidR="00CB263C" w:rsidRPr="00517FE6">
        <w:rPr>
          <w:rFonts w:asciiTheme="majorHAnsi" w:hAnsiTheme="majorHAnsi" w:cs="Tahoma"/>
          <w:sz w:val="28"/>
          <w:szCs w:val="28"/>
        </w:rPr>
        <w:t xml:space="preserve"> – The website updates are completed.  The PTA is looking into a Facebook page for the Gunston Community.  There was discussion of other communication tools:  School Talk and Peach Jar.  There was a request to post the notices circulated by Peach Jar on the Gunston website.  The PTA will look into archiving those on the website.</w:t>
      </w:r>
    </w:p>
    <w:p w14:paraId="7337B706" w14:textId="3B859120" w:rsidR="000769DE" w:rsidRPr="00517FE6" w:rsidRDefault="000769DE" w:rsidP="000769DE">
      <w:pPr>
        <w:rPr>
          <w:rFonts w:asciiTheme="majorHAnsi" w:hAnsiTheme="majorHAnsi" w:cs="Tahoma"/>
          <w:sz w:val="28"/>
          <w:szCs w:val="28"/>
        </w:rPr>
      </w:pPr>
      <w:r w:rsidRPr="00517FE6">
        <w:rPr>
          <w:rFonts w:asciiTheme="majorHAnsi" w:hAnsiTheme="majorHAnsi" w:cs="Tahoma"/>
          <w:sz w:val="28"/>
          <w:szCs w:val="28"/>
        </w:rPr>
        <w:t>6.</w:t>
      </w:r>
      <w:r w:rsidRPr="00517FE6">
        <w:rPr>
          <w:rFonts w:asciiTheme="majorHAnsi" w:hAnsiTheme="majorHAnsi" w:cs="Tahoma"/>
          <w:sz w:val="28"/>
          <w:szCs w:val="28"/>
        </w:rPr>
        <w:tab/>
      </w:r>
      <w:r w:rsidRPr="00517FE6">
        <w:rPr>
          <w:rFonts w:asciiTheme="majorHAnsi" w:hAnsiTheme="majorHAnsi" w:cs="Tahoma"/>
          <w:b/>
          <w:sz w:val="28"/>
          <w:szCs w:val="28"/>
        </w:rPr>
        <w:t>Announcements</w:t>
      </w:r>
    </w:p>
    <w:p w14:paraId="2BFD176F" w14:textId="73E4DC73" w:rsidR="00CB263C" w:rsidRPr="00517FE6" w:rsidRDefault="00CB263C" w:rsidP="00CB263C">
      <w:pPr>
        <w:tabs>
          <w:tab w:val="left" w:pos="720"/>
        </w:tabs>
        <w:spacing w:after="120"/>
        <w:ind w:left="720"/>
        <w:rPr>
          <w:rFonts w:asciiTheme="majorHAnsi" w:hAnsiTheme="majorHAnsi" w:cs="Tahoma"/>
          <w:sz w:val="28"/>
          <w:szCs w:val="28"/>
        </w:rPr>
      </w:pPr>
      <w:r w:rsidRPr="00517FE6">
        <w:rPr>
          <w:rFonts w:asciiTheme="majorHAnsi" w:hAnsiTheme="majorHAnsi" w:cs="Tahoma"/>
          <w:sz w:val="28"/>
          <w:szCs w:val="28"/>
        </w:rPr>
        <w:t xml:space="preserve">- </w:t>
      </w:r>
      <w:r w:rsidRPr="00517FE6">
        <w:rPr>
          <w:rFonts w:asciiTheme="majorHAnsi" w:hAnsiTheme="majorHAnsi" w:cs="Tahoma"/>
          <w:b/>
          <w:sz w:val="28"/>
          <w:szCs w:val="28"/>
        </w:rPr>
        <w:t>6</w:t>
      </w:r>
      <w:r w:rsidRPr="00517FE6">
        <w:rPr>
          <w:rFonts w:asciiTheme="majorHAnsi" w:hAnsiTheme="majorHAnsi" w:cs="Tahoma"/>
          <w:b/>
          <w:sz w:val="28"/>
          <w:szCs w:val="28"/>
          <w:vertAlign w:val="superscript"/>
        </w:rPr>
        <w:t>th</w:t>
      </w:r>
      <w:r w:rsidRPr="00517FE6">
        <w:rPr>
          <w:rFonts w:asciiTheme="majorHAnsi" w:hAnsiTheme="majorHAnsi" w:cs="Tahoma"/>
          <w:b/>
          <w:sz w:val="28"/>
          <w:szCs w:val="28"/>
        </w:rPr>
        <w:t xml:space="preserve"> Grade Mixer</w:t>
      </w:r>
      <w:r w:rsidRPr="00517FE6">
        <w:rPr>
          <w:rFonts w:asciiTheme="majorHAnsi" w:hAnsiTheme="majorHAnsi" w:cs="Tahoma"/>
          <w:sz w:val="28"/>
          <w:szCs w:val="28"/>
        </w:rPr>
        <w:t xml:space="preserve"> – Sal D'Itri will be contacting the parents who indicated that they would be interested in organizing and attending a mixer for 6</w:t>
      </w:r>
      <w:r w:rsidRPr="00517FE6">
        <w:rPr>
          <w:rFonts w:asciiTheme="majorHAnsi" w:hAnsiTheme="majorHAnsi" w:cs="Tahoma"/>
          <w:sz w:val="28"/>
          <w:szCs w:val="28"/>
          <w:vertAlign w:val="superscript"/>
        </w:rPr>
        <w:t>th</w:t>
      </w:r>
      <w:r w:rsidRPr="00517FE6">
        <w:rPr>
          <w:rFonts w:asciiTheme="majorHAnsi" w:hAnsiTheme="majorHAnsi" w:cs="Tahoma"/>
          <w:sz w:val="28"/>
          <w:szCs w:val="28"/>
        </w:rPr>
        <w:t xml:space="preserve"> grade parents.</w:t>
      </w:r>
    </w:p>
    <w:p w14:paraId="2DEA21B0" w14:textId="19C4CC8B" w:rsidR="00CB263C" w:rsidRPr="00517FE6" w:rsidRDefault="00CB263C" w:rsidP="00115937">
      <w:pPr>
        <w:tabs>
          <w:tab w:val="left" w:pos="720"/>
        </w:tabs>
        <w:spacing w:after="120"/>
        <w:ind w:left="720"/>
        <w:rPr>
          <w:rFonts w:asciiTheme="majorHAnsi" w:hAnsiTheme="majorHAnsi" w:cs="Tahoma"/>
          <w:sz w:val="28"/>
          <w:szCs w:val="28"/>
        </w:rPr>
      </w:pPr>
      <w:r w:rsidRPr="00517FE6">
        <w:rPr>
          <w:rFonts w:asciiTheme="majorHAnsi" w:hAnsiTheme="majorHAnsi" w:cs="Tahoma"/>
          <w:sz w:val="28"/>
          <w:szCs w:val="28"/>
        </w:rPr>
        <w:t xml:space="preserve">- </w:t>
      </w:r>
      <w:r w:rsidRPr="00517FE6">
        <w:rPr>
          <w:rFonts w:asciiTheme="majorHAnsi" w:hAnsiTheme="majorHAnsi" w:cs="Tahoma"/>
          <w:b/>
          <w:sz w:val="28"/>
          <w:szCs w:val="28"/>
        </w:rPr>
        <w:t>Next meeting</w:t>
      </w:r>
      <w:r w:rsidRPr="00517FE6">
        <w:rPr>
          <w:rFonts w:asciiTheme="majorHAnsi" w:hAnsiTheme="majorHAnsi" w:cs="Tahoma"/>
          <w:sz w:val="28"/>
          <w:szCs w:val="28"/>
        </w:rPr>
        <w:t xml:space="preserve"> – The next PTA meeting is scheduled on Tuesday, Nove</w:t>
      </w:r>
      <w:r w:rsidR="0005797C" w:rsidRPr="00517FE6">
        <w:rPr>
          <w:rFonts w:asciiTheme="majorHAnsi" w:hAnsiTheme="majorHAnsi" w:cs="Tahoma"/>
          <w:sz w:val="28"/>
          <w:szCs w:val="28"/>
        </w:rPr>
        <w:t>mb</w:t>
      </w:r>
      <w:r w:rsidRPr="00517FE6">
        <w:rPr>
          <w:rFonts w:asciiTheme="majorHAnsi" w:hAnsiTheme="majorHAnsi" w:cs="Tahoma"/>
          <w:sz w:val="28"/>
          <w:szCs w:val="28"/>
        </w:rPr>
        <w:t xml:space="preserve">er 8, which is </w:t>
      </w:r>
      <w:r w:rsidR="0076293C" w:rsidRPr="00517FE6">
        <w:rPr>
          <w:rFonts w:asciiTheme="majorHAnsi" w:hAnsiTheme="majorHAnsi" w:cs="Tahoma"/>
          <w:sz w:val="28"/>
          <w:szCs w:val="28"/>
        </w:rPr>
        <w:t>Election Day</w:t>
      </w:r>
      <w:r w:rsidRPr="00517FE6">
        <w:rPr>
          <w:rFonts w:asciiTheme="majorHAnsi" w:hAnsiTheme="majorHAnsi" w:cs="Tahoma"/>
          <w:sz w:val="28"/>
          <w:szCs w:val="28"/>
        </w:rPr>
        <w:t>.  It will be moved to Tues</w:t>
      </w:r>
      <w:r w:rsidR="00115937" w:rsidRPr="00517FE6">
        <w:rPr>
          <w:rFonts w:asciiTheme="majorHAnsi" w:hAnsiTheme="majorHAnsi" w:cs="Tahoma"/>
          <w:sz w:val="28"/>
          <w:szCs w:val="28"/>
        </w:rPr>
        <w:t>day, Nove</w:t>
      </w:r>
      <w:r w:rsidRPr="00517FE6">
        <w:rPr>
          <w:rFonts w:asciiTheme="majorHAnsi" w:hAnsiTheme="majorHAnsi" w:cs="Tahoma"/>
          <w:sz w:val="28"/>
          <w:szCs w:val="28"/>
        </w:rPr>
        <w:t>m</w:t>
      </w:r>
      <w:r w:rsidR="00115937" w:rsidRPr="00517FE6">
        <w:rPr>
          <w:rFonts w:asciiTheme="majorHAnsi" w:hAnsiTheme="majorHAnsi" w:cs="Tahoma"/>
          <w:sz w:val="28"/>
          <w:szCs w:val="28"/>
        </w:rPr>
        <w:t>b</w:t>
      </w:r>
      <w:r w:rsidR="0005797C" w:rsidRPr="00517FE6">
        <w:rPr>
          <w:rFonts w:asciiTheme="majorHAnsi" w:hAnsiTheme="majorHAnsi" w:cs="Tahoma"/>
          <w:sz w:val="28"/>
          <w:szCs w:val="28"/>
        </w:rPr>
        <w:t>er 15, 2016.</w:t>
      </w:r>
    </w:p>
    <w:p w14:paraId="7CD5C4DC" w14:textId="77777777" w:rsidR="00115937" w:rsidRPr="00517FE6" w:rsidRDefault="00115937" w:rsidP="00EB7CB3">
      <w:pPr>
        <w:tabs>
          <w:tab w:val="left" w:pos="720"/>
        </w:tabs>
        <w:spacing w:after="240"/>
        <w:ind w:left="720"/>
        <w:rPr>
          <w:rFonts w:asciiTheme="majorHAnsi" w:hAnsiTheme="majorHAnsi" w:cs="Tahoma"/>
          <w:sz w:val="28"/>
          <w:szCs w:val="28"/>
        </w:rPr>
      </w:pPr>
      <w:r w:rsidRPr="00517FE6">
        <w:rPr>
          <w:rFonts w:asciiTheme="majorHAnsi" w:hAnsiTheme="majorHAnsi" w:cs="Tahoma"/>
          <w:sz w:val="28"/>
          <w:szCs w:val="28"/>
        </w:rPr>
        <w:t xml:space="preserve"> - Sal D'Itri asked that topics for future PTA meetings be sent to him.</w:t>
      </w:r>
    </w:p>
    <w:p w14:paraId="5257C85F" w14:textId="77777777" w:rsidR="00C01BFD" w:rsidRPr="00517FE6" w:rsidRDefault="000769DE" w:rsidP="00C01BFD">
      <w:pPr>
        <w:pStyle w:val="ListParagraph"/>
        <w:ind w:left="0"/>
        <w:rPr>
          <w:rFonts w:asciiTheme="majorHAnsi" w:hAnsiTheme="majorHAnsi" w:cs="Tahoma"/>
          <w:color w:val="auto"/>
          <w:sz w:val="28"/>
          <w:szCs w:val="28"/>
        </w:rPr>
      </w:pPr>
      <w:r w:rsidRPr="00517FE6">
        <w:rPr>
          <w:rFonts w:asciiTheme="majorHAnsi" w:hAnsiTheme="majorHAnsi" w:cs="Tahoma"/>
          <w:color w:val="auto"/>
          <w:sz w:val="28"/>
          <w:szCs w:val="28"/>
        </w:rPr>
        <w:t>7.</w:t>
      </w:r>
      <w:r w:rsidRPr="00517FE6">
        <w:rPr>
          <w:rFonts w:asciiTheme="majorHAnsi" w:hAnsiTheme="majorHAnsi" w:cs="Tahoma"/>
          <w:color w:val="auto"/>
          <w:sz w:val="28"/>
          <w:szCs w:val="28"/>
        </w:rPr>
        <w:tab/>
        <w:t>Adjournment at</w:t>
      </w:r>
      <w:r w:rsidR="00CB263C" w:rsidRPr="00517FE6">
        <w:rPr>
          <w:rFonts w:asciiTheme="majorHAnsi" w:hAnsiTheme="majorHAnsi" w:cs="Tahoma"/>
          <w:color w:val="auto"/>
          <w:sz w:val="28"/>
          <w:szCs w:val="28"/>
        </w:rPr>
        <w:t xml:space="preserve"> 8:26 pm.</w:t>
      </w:r>
    </w:p>
    <w:p w14:paraId="2AC8A654" w14:textId="77777777" w:rsidR="00C01BFD" w:rsidRPr="00517FE6" w:rsidRDefault="00C01BFD" w:rsidP="00C01BFD">
      <w:pPr>
        <w:pStyle w:val="ListParagraph"/>
        <w:rPr>
          <w:rFonts w:asciiTheme="majorHAnsi" w:hAnsiTheme="majorHAnsi" w:cs="Tahoma"/>
          <w:color w:val="auto"/>
          <w:sz w:val="28"/>
          <w:szCs w:val="28"/>
        </w:rPr>
      </w:pPr>
    </w:p>
    <w:p w14:paraId="4C9ACB8B" w14:textId="77777777" w:rsidR="00C01BFD" w:rsidRPr="00517FE6" w:rsidRDefault="00C01BFD">
      <w:pPr>
        <w:rPr>
          <w:rFonts w:asciiTheme="majorHAnsi" w:eastAsiaTheme="minorHAnsi" w:hAnsiTheme="majorHAnsi" w:cs="Tahoma"/>
          <w:sz w:val="28"/>
          <w:szCs w:val="28"/>
          <w:lang w:eastAsia="ja-JP"/>
        </w:rPr>
      </w:pPr>
      <w:r w:rsidRPr="00517FE6">
        <w:rPr>
          <w:rFonts w:asciiTheme="majorHAnsi" w:hAnsiTheme="majorHAnsi" w:cs="Tahoma"/>
          <w:sz w:val="28"/>
          <w:szCs w:val="28"/>
        </w:rPr>
        <w:br w:type="page"/>
      </w:r>
    </w:p>
    <w:p w14:paraId="16A96552" w14:textId="6EA1B49D" w:rsidR="00C01BFD" w:rsidRPr="00517FE6" w:rsidRDefault="00C01BFD" w:rsidP="00C01BFD">
      <w:pPr>
        <w:pStyle w:val="ListParagraph"/>
        <w:rPr>
          <w:rFonts w:asciiTheme="majorHAnsi" w:hAnsiTheme="majorHAnsi"/>
          <w:b/>
          <w:color w:val="auto"/>
          <w:sz w:val="28"/>
          <w:szCs w:val="28"/>
        </w:rPr>
      </w:pPr>
      <w:r w:rsidRPr="00517FE6">
        <w:rPr>
          <w:rFonts w:asciiTheme="majorHAnsi" w:hAnsiTheme="majorHAnsi"/>
          <w:b/>
          <w:color w:val="auto"/>
          <w:sz w:val="28"/>
          <w:szCs w:val="28"/>
        </w:rPr>
        <w:lastRenderedPageBreak/>
        <w:t>Parent Attendees:</w:t>
      </w:r>
    </w:p>
    <w:p w14:paraId="3758523D" w14:textId="77777777" w:rsidR="00C01BFD" w:rsidRPr="00517FE6" w:rsidRDefault="00C01BFD" w:rsidP="00C01BFD">
      <w:pPr>
        <w:pStyle w:val="ListParagraph"/>
        <w:rPr>
          <w:rFonts w:asciiTheme="majorHAnsi" w:hAnsiTheme="majorHAnsi"/>
          <w:b/>
          <w:color w:val="auto"/>
          <w:sz w:val="28"/>
          <w:szCs w:val="28"/>
        </w:rPr>
      </w:pPr>
    </w:p>
    <w:tbl>
      <w:tblPr>
        <w:tblStyle w:val="TableGrid"/>
        <w:tblW w:w="0" w:type="auto"/>
        <w:tblInd w:w="720" w:type="dxa"/>
        <w:tblLook w:val="04A0" w:firstRow="1" w:lastRow="0" w:firstColumn="1" w:lastColumn="0" w:noHBand="0" w:noVBand="1"/>
      </w:tblPr>
      <w:tblGrid>
        <w:gridCol w:w="2709"/>
        <w:gridCol w:w="2720"/>
        <w:gridCol w:w="2707"/>
      </w:tblGrid>
      <w:tr w:rsidR="00517FE6" w:rsidRPr="00517FE6" w14:paraId="55420E8A" w14:textId="77777777" w:rsidTr="00517FE6">
        <w:tc>
          <w:tcPr>
            <w:tcW w:w="2709" w:type="dxa"/>
          </w:tcPr>
          <w:p w14:paraId="7BA0ACB0" w14:textId="77777777" w:rsidR="00C01BFD" w:rsidRPr="00517FE6" w:rsidRDefault="00C01BFD" w:rsidP="00622D1A">
            <w:pPr>
              <w:pStyle w:val="ListParagraph"/>
              <w:ind w:left="0"/>
              <w:rPr>
                <w:rFonts w:asciiTheme="majorHAnsi" w:hAnsiTheme="majorHAnsi"/>
                <w:b/>
                <w:color w:val="auto"/>
                <w:sz w:val="28"/>
                <w:szCs w:val="28"/>
              </w:rPr>
            </w:pPr>
            <w:r w:rsidRPr="00517FE6">
              <w:rPr>
                <w:rFonts w:asciiTheme="majorHAnsi" w:hAnsiTheme="majorHAnsi"/>
                <w:b/>
                <w:color w:val="auto"/>
                <w:sz w:val="28"/>
                <w:szCs w:val="28"/>
              </w:rPr>
              <w:t>Parent Name</w:t>
            </w:r>
          </w:p>
        </w:tc>
        <w:tc>
          <w:tcPr>
            <w:tcW w:w="2720" w:type="dxa"/>
          </w:tcPr>
          <w:p w14:paraId="5E0DDB17" w14:textId="77777777" w:rsidR="00C01BFD" w:rsidRPr="00517FE6" w:rsidRDefault="00C01BFD" w:rsidP="00622D1A">
            <w:pPr>
              <w:pStyle w:val="ListParagraph"/>
              <w:ind w:left="0"/>
              <w:rPr>
                <w:rFonts w:asciiTheme="majorHAnsi" w:hAnsiTheme="majorHAnsi"/>
                <w:b/>
                <w:color w:val="auto"/>
                <w:sz w:val="28"/>
                <w:szCs w:val="28"/>
              </w:rPr>
            </w:pPr>
            <w:r w:rsidRPr="00517FE6">
              <w:rPr>
                <w:rFonts w:asciiTheme="majorHAnsi" w:hAnsiTheme="majorHAnsi"/>
                <w:b/>
                <w:color w:val="auto"/>
                <w:sz w:val="28"/>
                <w:szCs w:val="28"/>
              </w:rPr>
              <w:t>Student Name(s)</w:t>
            </w:r>
          </w:p>
        </w:tc>
        <w:tc>
          <w:tcPr>
            <w:tcW w:w="2707" w:type="dxa"/>
          </w:tcPr>
          <w:p w14:paraId="549AE4A2" w14:textId="77777777" w:rsidR="00C01BFD" w:rsidRPr="00517FE6" w:rsidRDefault="00C01BFD" w:rsidP="00622D1A">
            <w:pPr>
              <w:pStyle w:val="ListParagraph"/>
              <w:ind w:left="0"/>
              <w:rPr>
                <w:rFonts w:asciiTheme="majorHAnsi" w:hAnsiTheme="majorHAnsi"/>
                <w:b/>
                <w:color w:val="auto"/>
                <w:sz w:val="28"/>
                <w:szCs w:val="28"/>
              </w:rPr>
            </w:pPr>
            <w:r w:rsidRPr="00517FE6">
              <w:rPr>
                <w:rFonts w:asciiTheme="majorHAnsi" w:hAnsiTheme="majorHAnsi"/>
                <w:b/>
                <w:color w:val="auto"/>
                <w:sz w:val="28"/>
                <w:szCs w:val="28"/>
              </w:rPr>
              <w:t>Grade(s)</w:t>
            </w:r>
          </w:p>
        </w:tc>
      </w:tr>
      <w:tr w:rsidR="00517FE6" w:rsidRPr="00517FE6" w14:paraId="3A028882" w14:textId="77777777" w:rsidTr="00517FE6">
        <w:tc>
          <w:tcPr>
            <w:tcW w:w="2709" w:type="dxa"/>
          </w:tcPr>
          <w:p w14:paraId="6234AF5A" w14:textId="03E591EC" w:rsidR="00C01BFD" w:rsidRPr="00517FE6" w:rsidRDefault="00517FE6" w:rsidP="00517FE6">
            <w:pPr>
              <w:pStyle w:val="ListParagraph"/>
              <w:ind w:left="0"/>
              <w:rPr>
                <w:rFonts w:asciiTheme="majorHAnsi" w:hAnsiTheme="majorHAnsi"/>
                <w:color w:val="auto"/>
                <w:sz w:val="28"/>
                <w:szCs w:val="28"/>
              </w:rPr>
            </w:pPr>
            <w:r w:rsidRPr="00517FE6">
              <w:rPr>
                <w:rFonts w:asciiTheme="majorHAnsi" w:hAnsiTheme="majorHAnsi"/>
                <w:color w:val="auto"/>
                <w:sz w:val="28"/>
                <w:szCs w:val="28"/>
              </w:rPr>
              <w:t>Carolyn Clark</w:t>
            </w:r>
          </w:p>
        </w:tc>
        <w:tc>
          <w:tcPr>
            <w:tcW w:w="2720" w:type="dxa"/>
          </w:tcPr>
          <w:p w14:paraId="1A380D21" w14:textId="11D01F2C"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Jordan Clark</w:t>
            </w:r>
          </w:p>
        </w:tc>
        <w:tc>
          <w:tcPr>
            <w:tcW w:w="2707" w:type="dxa"/>
          </w:tcPr>
          <w:p w14:paraId="735C6102" w14:textId="09974F73"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8</w:t>
            </w:r>
          </w:p>
        </w:tc>
      </w:tr>
      <w:tr w:rsidR="00517FE6" w:rsidRPr="00517FE6" w14:paraId="08B5AFFF" w14:textId="77777777" w:rsidTr="00517FE6">
        <w:tc>
          <w:tcPr>
            <w:tcW w:w="2709" w:type="dxa"/>
          </w:tcPr>
          <w:p w14:paraId="0E3BA398" w14:textId="562E4E5F"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Victoria Brantley</w:t>
            </w:r>
          </w:p>
        </w:tc>
        <w:tc>
          <w:tcPr>
            <w:tcW w:w="2720" w:type="dxa"/>
          </w:tcPr>
          <w:p w14:paraId="20FFB2D2" w14:textId="26D061D6"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Rachel Brantley</w:t>
            </w:r>
          </w:p>
        </w:tc>
        <w:tc>
          <w:tcPr>
            <w:tcW w:w="2707" w:type="dxa"/>
          </w:tcPr>
          <w:p w14:paraId="0C7BE966" w14:textId="52A44F6D"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04DD44F3" w14:textId="77777777" w:rsidTr="00517FE6">
        <w:tc>
          <w:tcPr>
            <w:tcW w:w="2709" w:type="dxa"/>
          </w:tcPr>
          <w:p w14:paraId="3D2D771E" w14:textId="273E2476" w:rsidR="00C01BFD" w:rsidRPr="00517FE6" w:rsidRDefault="00517FE6" w:rsidP="00517FE6">
            <w:pPr>
              <w:pStyle w:val="ListParagraph"/>
              <w:ind w:left="0"/>
              <w:rPr>
                <w:rFonts w:asciiTheme="majorHAnsi" w:hAnsiTheme="majorHAnsi"/>
                <w:color w:val="auto"/>
                <w:sz w:val="28"/>
                <w:szCs w:val="28"/>
              </w:rPr>
            </w:pPr>
            <w:r w:rsidRPr="00517FE6">
              <w:rPr>
                <w:rFonts w:asciiTheme="majorHAnsi" w:hAnsiTheme="majorHAnsi"/>
                <w:color w:val="auto"/>
                <w:sz w:val="28"/>
                <w:szCs w:val="28"/>
              </w:rPr>
              <w:t>Lois Koontz</w:t>
            </w:r>
          </w:p>
        </w:tc>
        <w:tc>
          <w:tcPr>
            <w:tcW w:w="2720" w:type="dxa"/>
          </w:tcPr>
          <w:p w14:paraId="143F9D8E" w14:textId="6BF78F5C"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Lucy Koontz</w:t>
            </w:r>
          </w:p>
        </w:tc>
        <w:tc>
          <w:tcPr>
            <w:tcW w:w="2707" w:type="dxa"/>
          </w:tcPr>
          <w:p w14:paraId="678C1A63" w14:textId="269CEF69"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26E159F0" w14:textId="77777777" w:rsidTr="00517FE6">
        <w:tc>
          <w:tcPr>
            <w:tcW w:w="2709" w:type="dxa"/>
          </w:tcPr>
          <w:p w14:paraId="37AAD0DB" w14:textId="4C78E071"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Virginia Huth</w:t>
            </w:r>
          </w:p>
        </w:tc>
        <w:tc>
          <w:tcPr>
            <w:tcW w:w="2720" w:type="dxa"/>
          </w:tcPr>
          <w:p w14:paraId="2F1B2C57" w14:textId="66F026E2"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Jeremy Melocik</w:t>
            </w:r>
          </w:p>
        </w:tc>
        <w:tc>
          <w:tcPr>
            <w:tcW w:w="2707" w:type="dxa"/>
          </w:tcPr>
          <w:p w14:paraId="4080C3B9" w14:textId="639038FB"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6671D629" w14:textId="77777777" w:rsidTr="00517FE6">
        <w:tc>
          <w:tcPr>
            <w:tcW w:w="2709" w:type="dxa"/>
          </w:tcPr>
          <w:p w14:paraId="2E441BD6" w14:textId="451AEF6E" w:rsidR="00C01BFD" w:rsidRPr="00517FE6" w:rsidRDefault="00517FE6" w:rsidP="00517FE6">
            <w:pPr>
              <w:pStyle w:val="ListParagraph"/>
              <w:ind w:left="0"/>
              <w:rPr>
                <w:rFonts w:asciiTheme="majorHAnsi" w:hAnsiTheme="majorHAnsi"/>
                <w:color w:val="auto"/>
                <w:sz w:val="28"/>
                <w:szCs w:val="28"/>
              </w:rPr>
            </w:pPr>
            <w:r w:rsidRPr="00517FE6">
              <w:rPr>
                <w:rFonts w:asciiTheme="majorHAnsi" w:hAnsiTheme="majorHAnsi"/>
                <w:color w:val="auto"/>
                <w:sz w:val="28"/>
                <w:szCs w:val="28"/>
              </w:rPr>
              <w:t>Mia Stephens</w:t>
            </w:r>
          </w:p>
        </w:tc>
        <w:tc>
          <w:tcPr>
            <w:tcW w:w="2720" w:type="dxa"/>
          </w:tcPr>
          <w:p w14:paraId="05ECBDCF" w14:textId="638D9DAB"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Gianna Stephens</w:t>
            </w:r>
          </w:p>
        </w:tc>
        <w:tc>
          <w:tcPr>
            <w:tcW w:w="2707" w:type="dxa"/>
          </w:tcPr>
          <w:p w14:paraId="663A523D"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6F6F976F" w14:textId="77777777" w:rsidTr="00517FE6">
        <w:tc>
          <w:tcPr>
            <w:tcW w:w="2709" w:type="dxa"/>
          </w:tcPr>
          <w:p w14:paraId="3831C13B" w14:textId="2979CBF4"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Raquel Rodriguez</w:t>
            </w:r>
          </w:p>
        </w:tc>
        <w:tc>
          <w:tcPr>
            <w:tcW w:w="2720" w:type="dxa"/>
          </w:tcPr>
          <w:p w14:paraId="67CEC235" w14:textId="08DC45FF"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Luis Matos</w:t>
            </w:r>
          </w:p>
        </w:tc>
        <w:tc>
          <w:tcPr>
            <w:tcW w:w="2707" w:type="dxa"/>
          </w:tcPr>
          <w:p w14:paraId="01FD59ED"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1F6030A6" w14:textId="77777777" w:rsidTr="00517FE6">
        <w:tc>
          <w:tcPr>
            <w:tcW w:w="2709" w:type="dxa"/>
          </w:tcPr>
          <w:p w14:paraId="27118253" w14:textId="5660A56A"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Adora Williams</w:t>
            </w:r>
          </w:p>
        </w:tc>
        <w:tc>
          <w:tcPr>
            <w:tcW w:w="2720" w:type="dxa"/>
          </w:tcPr>
          <w:p w14:paraId="65C18470" w14:textId="6C9B148B"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Madeline Martin</w:t>
            </w:r>
          </w:p>
        </w:tc>
        <w:tc>
          <w:tcPr>
            <w:tcW w:w="2707" w:type="dxa"/>
          </w:tcPr>
          <w:p w14:paraId="4C02B82B"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3469CCFA" w14:textId="77777777" w:rsidTr="00517FE6">
        <w:tc>
          <w:tcPr>
            <w:tcW w:w="2709" w:type="dxa"/>
          </w:tcPr>
          <w:p w14:paraId="483720C7" w14:textId="34D38055"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Bushra Hamid</w:t>
            </w:r>
          </w:p>
        </w:tc>
        <w:tc>
          <w:tcPr>
            <w:tcW w:w="2720" w:type="dxa"/>
          </w:tcPr>
          <w:p w14:paraId="05F14F48" w14:textId="7690DD28"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Khalid Hamid</w:t>
            </w:r>
          </w:p>
        </w:tc>
        <w:tc>
          <w:tcPr>
            <w:tcW w:w="2707" w:type="dxa"/>
          </w:tcPr>
          <w:p w14:paraId="157B4098"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25509E0E" w14:textId="77777777" w:rsidTr="00517FE6">
        <w:tc>
          <w:tcPr>
            <w:tcW w:w="2709" w:type="dxa"/>
          </w:tcPr>
          <w:p w14:paraId="59E970C7" w14:textId="1C37EF73"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Hanim Magzoub</w:t>
            </w:r>
          </w:p>
        </w:tc>
        <w:tc>
          <w:tcPr>
            <w:tcW w:w="2720" w:type="dxa"/>
          </w:tcPr>
          <w:p w14:paraId="6B9879F3" w14:textId="7292EE57"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Khalid Hamid</w:t>
            </w:r>
          </w:p>
        </w:tc>
        <w:tc>
          <w:tcPr>
            <w:tcW w:w="2707" w:type="dxa"/>
          </w:tcPr>
          <w:p w14:paraId="538B628D"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19F751B6" w14:textId="77777777" w:rsidTr="00517FE6">
        <w:tc>
          <w:tcPr>
            <w:tcW w:w="2709" w:type="dxa"/>
          </w:tcPr>
          <w:p w14:paraId="3566CAF0" w14:textId="3670C18B"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Nancy Carey</w:t>
            </w:r>
          </w:p>
        </w:tc>
        <w:tc>
          <w:tcPr>
            <w:tcW w:w="2720" w:type="dxa"/>
          </w:tcPr>
          <w:p w14:paraId="438429E3" w14:textId="6FC17629"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Rachel Azucena Carey</w:t>
            </w:r>
          </w:p>
        </w:tc>
        <w:tc>
          <w:tcPr>
            <w:tcW w:w="2707" w:type="dxa"/>
          </w:tcPr>
          <w:p w14:paraId="4047B4FE"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1BF12117" w14:textId="77777777" w:rsidTr="00517FE6">
        <w:tc>
          <w:tcPr>
            <w:tcW w:w="2709" w:type="dxa"/>
          </w:tcPr>
          <w:p w14:paraId="40067A00" w14:textId="68DF891C"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Harriett Morgan</w:t>
            </w:r>
          </w:p>
        </w:tc>
        <w:tc>
          <w:tcPr>
            <w:tcW w:w="2720" w:type="dxa"/>
          </w:tcPr>
          <w:p w14:paraId="53832565" w14:textId="74FED4BE"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Joanna Wahl</w:t>
            </w:r>
          </w:p>
        </w:tc>
        <w:tc>
          <w:tcPr>
            <w:tcW w:w="2707" w:type="dxa"/>
          </w:tcPr>
          <w:p w14:paraId="693E73E6" w14:textId="77777777" w:rsidR="00C01BFD" w:rsidRPr="00517FE6" w:rsidRDefault="00C01BFD"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0DBD0407" w14:textId="77777777" w:rsidTr="00517FE6">
        <w:tc>
          <w:tcPr>
            <w:tcW w:w="2709" w:type="dxa"/>
          </w:tcPr>
          <w:p w14:paraId="2F9585E0" w14:textId="623CC018"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Whytni Kernodle</w:t>
            </w:r>
          </w:p>
        </w:tc>
        <w:tc>
          <w:tcPr>
            <w:tcW w:w="2720" w:type="dxa"/>
          </w:tcPr>
          <w:p w14:paraId="163DB613" w14:textId="308F10F1"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Jackson Frederick</w:t>
            </w:r>
          </w:p>
        </w:tc>
        <w:tc>
          <w:tcPr>
            <w:tcW w:w="2707" w:type="dxa"/>
          </w:tcPr>
          <w:p w14:paraId="587EA642" w14:textId="6D5A5407"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r w:rsidR="00517FE6" w:rsidRPr="00517FE6" w14:paraId="36175BFC" w14:textId="77777777" w:rsidTr="00517FE6">
        <w:tc>
          <w:tcPr>
            <w:tcW w:w="2709" w:type="dxa"/>
          </w:tcPr>
          <w:p w14:paraId="4114B580" w14:textId="6E82C8FA"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Robert Frederick</w:t>
            </w:r>
          </w:p>
        </w:tc>
        <w:tc>
          <w:tcPr>
            <w:tcW w:w="2720" w:type="dxa"/>
          </w:tcPr>
          <w:p w14:paraId="5283D3C1" w14:textId="3E0331D4"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Jackson Frederick</w:t>
            </w:r>
          </w:p>
        </w:tc>
        <w:tc>
          <w:tcPr>
            <w:tcW w:w="2707" w:type="dxa"/>
          </w:tcPr>
          <w:p w14:paraId="265F6E4E" w14:textId="3212F56D" w:rsidR="00C01BFD" w:rsidRPr="00517FE6" w:rsidRDefault="00517FE6" w:rsidP="00622D1A">
            <w:pPr>
              <w:pStyle w:val="ListParagraph"/>
              <w:ind w:left="0"/>
              <w:rPr>
                <w:rFonts w:asciiTheme="majorHAnsi" w:hAnsiTheme="majorHAnsi"/>
                <w:color w:val="auto"/>
                <w:sz w:val="28"/>
                <w:szCs w:val="28"/>
              </w:rPr>
            </w:pPr>
            <w:r w:rsidRPr="00517FE6">
              <w:rPr>
                <w:rFonts w:asciiTheme="majorHAnsi" w:hAnsiTheme="majorHAnsi"/>
                <w:color w:val="auto"/>
                <w:sz w:val="28"/>
                <w:szCs w:val="28"/>
              </w:rPr>
              <w:t>6</w:t>
            </w:r>
          </w:p>
        </w:tc>
      </w:tr>
    </w:tbl>
    <w:p w14:paraId="54F65015" w14:textId="2FEE3352" w:rsidR="000769DE" w:rsidRPr="00517FE6" w:rsidRDefault="000769DE" w:rsidP="00115937">
      <w:pPr>
        <w:tabs>
          <w:tab w:val="left" w:pos="720"/>
        </w:tabs>
        <w:ind w:left="720"/>
        <w:rPr>
          <w:rFonts w:asciiTheme="majorHAnsi" w:hAnsiTheme="majorHAnsi" w:cs="Tahoma"/>
          <w:sz w:val="28"/>
          <w:szCs w:val="28"/>
        </w:rPr>
      </w:pPr>
    </w:p>
    <w:p w14:paraId="7274DD4C" w14:textId="25F49C93" w:rsidR="004B68C1" w:rsidRDefault="004B68C1">
      <w:pPr>
        <w:rPr>
          <w:b/>
        </w:rPr>
      </w:pPr>
      <w:r>
        <w:rPr>
          <w:b/>
        </w:rPr>
        <w:br w:type="page"/>
      </w:r>
    </w:p>
    <w:p w14:paraId="18234AA4" w14:textId="3AB98A62" w:rsidR="004B68C1" w:rsidRPr="004B68C1" w:rsidRDefault="004B68C1" w:rsidP="004B68C1">
      <w:pPr>
        <w:jc w:val="center"/>
        <w:rPr>
          <w:rFonts w:asciiTheme="majorHAnsi" w:hAnsiTheme="majorHAnsi"/>
          <w:b/>
          <w:sz w:val="52"/>
          <w:szCs w:val="52"/>
        </w:rPr>
      </w:pPr>
      <w:r w:rsidRPr="004B68C1">
        <w:rPr>
          <w:rFonts w:asciiTheme="majorHAnsi" w:hAnsiTheme="majorHAnsi"/>
          <w:b/>
          <w:sz w:val="52"/>
          <w:szCs w:val="52"/>
        </w:rPr>
        <w:lastRenderedPageBreak/>
        <w:t xml:space="preserve">GMS Parents </w:t>
      </w:r>
      <w:proofErr w:type="spellStart"/>
      <w:r w:rsidRPr="004B68C1">
        <w:rPr>
          <w:rFonts w:asciiTheme="majorHAnsi" w:hAnsiTheme="majorHAnsi"/>
          <w:b/>
          <w:sz w:val="52"/>
          <w:szCs w:val="52"/>
        </w:rPr>
        <w:t>iPad</w:t>
      </w:r>
      <w:proofErr w:type="spellEnd"/>
      <w:r w:rsidRPr="004B68C1">
        <w:rPr>
          <w:rFonts w:asciiTheme="majorHAnsi" w:hAnsiTheme="majorHAnsi"/>
          <w:b/>
          <w:sz w:val="52"/>
          <w:szCs w:val="52"/>
        </w:rPr>
        <w:t xml:space="preserve"> Cheat Sheet</w:t>
      </w:r>
    </w:p>
    <w:p w14:paraId="1CF33EB6" w14:textId="706F3872" w:rsidR="004B68C1" w:rsidRDefault="004B68C1" w:rsidP="004B68C1">
      <w:pPr>
        <w:jc w:val="center"/>
        <w:rPr>
          <w:rFonts w:asciiTheme="majorHAnsi" w:hAnsiTheme="majorHAnsi"/>
          <w:i/>
          <w:sz w:val="28"/>
          <w:szCs w:val="28"/>
        </w:rPr>
      </w:pPr>
      <w:proofErr w:type="gramStart"/>
      <w:r>
        <w:rPr>
          <w:rFonts w:asciiTheme="majorHAnsi" w:hAnsiTheme="majorHAnsi"/>
          <w:i/>
          <w:sz w:val="28"/>
          <w:szCs w:val="28"/>
        </w:rPr>
        <w:t>d</w:t>
      </w:r>
      <w:r w:rsidRPr="004B68C1">
        <w:rPr>
          <w:rFonts w:asciiTheme="majorHAnsi" w:hAnsiTheme="majorHAnsi"/>
          <w:i/>
          <w:sz w:val="28"/>
          <w:szCs w:val="28"/>
        </w:rPr>
        <w:t>raft</w:t>
      </w:r>
      <w:proofErr w:type="gramEnd"/>
    </w:p>
    <w:p w14:paraId="50143557" w14:textId="77777777" w:rsidR="00704B0C" w:rsidRDefault="00704B0C" w:rsidP="004B68C1">
      <w:pPr>
        <w:jc w:val="center"/>
        <w:rPr>
          <w:rFonts w:asciiTheme="majorHAnsi" w:hAnsiTheme="majorHAnsi"/>
          <w:i/>
          <w:sz w:val="28"/>
          <w:szCs w:val="28"/>
        </w:rPr>
      </w:pPr>
    </w:p>
    <w:p w14:paraId="75D571E2" w14:textId="77777777" w:rsidR="004B68C1" w:rsidRDefault="004B68C1" w:rsidP="004B68C1">
      <w:pPr>
        <w:jc w:val="center"/>
        <w:rPr>
          <w:rFonts w:asciiTheme="majorHAnsi" w:hAnsiTheme="majorHAnsi"/>
          <w:i/>
          <w:sz w:val="28"/>
          <w:szCs w:val="28"/>
        </w:rPr>
      </w:pPr>
    </w:p>
    <w:tbl>
      <w:tblPr>
        <w:tblStyle w:val="TableGrid"/>
        <w:tblW w:w="9786" w:type="dxa"/>
        <w:tblLook w:val="04A0" w:firstRow="1" w:lastRow="0" w:firstColumn="1" w:lastColumn="0" w:noHBand="0" w:noVBand="1"/>
      </w:tblPr>
      <w:tblGrid>
        <w:gridCol w:w="2230"/>
        <w:gridCol w:w="7556"/>
      </w:tblGrid>
      <w:tr w:rsidR="004B68C1" w14:paraId="1E59AE26" w14:textId="77777777" w:rsidTr="00704B0C">
        <w:trPr>
          <w:trHeight w:val="1039"/>
        </w:trPr>
        <w:tc>
          <w:tcPr>
            <w:tcW w:w="2230" w:type="dxa"/>
          </w:tcPr>
          <w:p w14:paraId="43D2BF83" w14:textId="0360F74E" w:rsidR="004B68C1" w:rsidRPr="00BD11EE" w:rsidRDefault="004B68C1" w:rsidP="004B68C1">
            <w:pPr>
              <w:rPr>
                <w:rFonts w:asciiTheme="majorHAnsi" w:hAnsiTheme="majorHAnsi"/>
                <w:b/>
                <w:sz w:val="32"/>
                <w:szCs w:val="32"/>
              </w:rPr>
            </w:pPr>
            <w:r w:rsidRPr="00BD11EE">
              <w:rPr>
                <w:rFonts w:asciiTheme="majorHAnsi" w:hAnsiTheme="majorHAnsi"/>
                <w:b/>
                <w:sz w:val="32"/>
                <w:szCs w:val="32"/>
              </w:rPr>
              <w:t>My child sometimes struggles with…</w:t>
            </w:r>
          </w:p>
        </w:tc>
        <w:tc>
          <w:tcPr>
            <w:tcW w:w="7556" w:type="dxa"/>
            <w:vAlign w:val="bottom"/>
          </w:tcPr>
          <w:p w14:paraId="0709CF13" w14:textId="7CB0F1BB" w:rsidR="004B68C1" w:rsidRPr="00BD11EE" w:rsidRDefault="004B68C1" w:rsidP="004B68C1">
            <w:pPr>
              <w:jc w:val="center"/>
              <w:rPr>
                <w:rFonts w:asciiTheme="majorHAnsi" w:hAnsiTheme="majorHAnsi"/>
                <w:b/>
                <w:sz w:val="32"/>
                <w:szCs w:val="32"/>
              </w:rPr>
            </w:pPr>
            <w:r w:rsidRPr="00BD11EE">
              <w:rPr>
                <w:rFonts w:asciiTheme="majorHAnsi" w:hAnsiTheme="majorHAnsi"/>
                <w:b/>
                <w:sz w:val="32"/>
                <w:szCs w:val="32"/>
              </w:rPr>
              <w:t>What can we do?</w:t>
            </w:r>
          </w:p>
        </w:tc>
      </w:tr>
      <w:tr w:rsidR="004B68C1" w14:paraId="5DD4B1EF" w14:textId="77777777" w:rsidTr="00704B0C">
        <w:trPr>
          <w:trHeight w:val="1365"/>
        </w:trPr>
        <w:tc>
          <w:tcPr>
            <w:tcW w:w="2230" w:type="dxa"/>
            <w:shd w:val="clear" w:color="auto" w:fill="D9D9D9" w:themeFill="background1" w:themeFillShade="D9"/>
            <w:vAlign w:val="center"/>
          </w:tcPr>
          <w:p w14:paraId="717A9BA7" w14:textId="196D5545" w:rsidR="004B68C1" w:rsidRPr="004B68C1" w:rsidRDefault="004B68C1" w:rsidP="004B68C1">
            <w:pPr>
              <w:rPr>
                <w:rFonts w:asciiTheme="majorHAnsi" w:hAnsiTheme="majorHAnsi"/>
                <w:sz w:val="28"/>
                <w:szCs w:val="28"/>
              </w:rPr>
            </w:pPr>
            <w:r w:rsidRPr="004B68C1">
              <w:rPr>
                <w:rFonts w:asciiTheme="majorHAnsi" w:hAnsiTheme="majorHAnsi"/>
                <w:sz w:val="28"/>
                <w:szCs w:val="28"/>
              </w:rPr>
              <w:t>Keeping Up with Homework</w:t>
            </w:r>
          </w:p>
        </w:tc>
        <w:tc>
          <w:tcPr>
            <w:tcW w:w="7556" w:type="dxa"/>
            <w:shd w:val="clear" w:color="auto" w:fill="D9D9D9" w:themeFill="background1" w:themeFillShade="D9"/>
            <w:vAlign w:val="center"/>
          </w:tcPr>
          <w:p w14:paraId="44BB9F59" w14:textId="73EDC8C1" w:rsidR="004B68C1" w:rsidRDefault="004B68C1" w:rsidP="004B68C1">
            <w:pPr>
              <w:rPr>
                <w:rFonts w:asciiTheme="majorHAnsi" w:hAnsiTheme="majorHAnsi"/>
                <w:sz w:val="28"/>
                <w:szCs w:val="28"/>
              </w:rPr>
            </w:pPr>
            <w:r>
              <w:rPr>
                <w:rFonts w:asciiTheme="majorHAnsi" w:hAnsiTheme="majorHAnsi"/>
                <w:sz w:val="28"/>
                <w:szCs w:val="28"/>
              </w:rPr>
              <w:t>Teach them differ</w:t>
            </w:r>
            <w:r w:rsidR="00704B0C">
              <w:rPr>
                <w:rFonts w:asciiTheme="majorHAnsi" w:hAnsiTheme="majorHAnsi"/>
                <w:sz w:val="28"/>
                <w:szCs w:val="28"/>
              </w:rPr>
              <w:t>e</w:t>
            </w:r>
            <w:r>
              <w:rPr>
                <w:rFonts w:asciiTheme="majorHAnsi" w:hAnsiTheme="majorHAnsi"/>
                <w:sz w:val="28"/>
                <w:szCs w:val="28"/>
              </w:rPr>
              <w:t>n</w:t>
            </w:r>
            <w:r w:rsidR="00704B0C">
              <w:rPr>
                <w:rFonts w:asciiTheme="majorHAnsi" w:hAnsiTheme="majorHAnsi"/>
                <w:sz w:val="28"/>
                <w:szCs w:val="28"/>
              </w:rPr>
              <w:t>t</w:t>
            </w:r>
            <w:r>
              <w:rPr>
                <w:rFonts w:asciiTheme="majorHAnsi" w:hAnsiTheme="majorHAnsi"/>
                <w:sz w:val="28"/>
                <w:szCs w:val="28"/>
              </w:rPr>
              <w:t xml:space="preserve"> strategies:  Google Classroom post, Reminders app, Calendar app, Take photos in Notes, in Class app, Clock Alarm</w:t>
            </w:r>
          </w:p>
          <w:p w14:paraId="07B24A2F" w14:textId="0862B50C" w:rsidR="00704B0C" w:rsidRPr="004B68C1" w:rsidRDefault="00704B0C" w:rsidP="004B68C1">
            <w:pPr>
              <w:rPr>
                <w:rFonts w:asciiTheme="majorHAnsi" w:hAnsiTheme="majorHAnsi"/>
                <w:sz w:val="28"/>
                <w:szCs w:val="28"/>
              </w:rPr>
            </w:pPr>
          </w:p>
        </w:tc>
      </w:tr>
      <w:tr w:rsidR="004B68C1" w14:paraId="36223566" w14:textId="77777777" w:rsidTr="00704B0C">
        <w:trPr>
          <w:trHeight w:val="1039"/>
        </w:trPr>
        <w:tc>
          <w:tcPr>
            <w:tcW w:w="2230" w:type="dxa"/>
            <w:vAlign w:val="center"/>
          </w:tcPr>
          <w:p w14:paraId="43BAF4E4" w14:textId="715E274F" w:rsidR="004B68C1" w:rsidRPr="004B68C1" w:rsidRDefault="004B68C1" w:rsidP="004B68C1">
            <w:pPr>
              <w:rPr>
                <w:rFonts w:asciiTheme="majorHAnsi" w:hAnsiTheme="majorHAnsi"/>
                <w:sz w:val="28"/>
                <w:szCs w:val="28"/>
              </w:rPr>
            </w:pPr>
            <w:r>
              <w:rPr>
                <w:rFonts w:asciiTheme="majorHAnsi" w:hAnsiTheme="majorHAnsi"/>
                <w:sz w:val="28"/>
                <w:szCs w:val="28"/>
              </w:rPr>
              <w:t>Reading</w:t>
            </w:r>
          </w:p>
        </w:tc>
        <w:tc>
          <w:tcPr>
            <w:tcW w:w="7556" w:type="dxa"/>
            <w:vAlign w:val="center"/>
          </w:tcPr>
          <w:p w14:paraId="6CDCFB7C" w14:textId="78B94701" w:rsidR="004B68C1" w:rsidRDefault="004B68C1" w:rsidP="004B68C1">
            <w:pPr>
              <w:rPr>
                <w:rFonts w:asciiTheme="majorHAnsi" w:hAnsiTheme="majorHAnsi"/>
                <w:sz w:val="28"/>
                <w:szCs w:val="28"/>
              </w:rPr>
            </w:pPr>
            <w:r>
              <w:rPr>
                <w:rFonts w:asciiTheme="majorHAnsi" w:hAnsiTheme="majorHAnsi"/>
                <w:sz w:val="28"/>
                <w:szCs w:val="28"/>
              </w:rPr>
              <w:t>Settings &gt; General &gt; Accessibility &gt;</w:t>
            </w:r>
            <w:r w:rsidR="00704B0C">
              <w:rPr>
                <w:rFonts w:asciiTheme="majorHAnsi" w:hAnsiTheme="majorHAnsi"/>
                <w:sz w:val="28"/>
                <w:szCs w:val="28"/>
              </w:rPr>
              <w:t xml:space="preserve"> Speech &gt; T</w:t>
            </w:r>
            <w:r>
              <w:rPr>
                <w:rFonts w:asciiTheme="majorHAnsi" w:hAnsiTheme="majorHAnsi"/>
                <w:sz w:val="28"/>
                <w:szCs w:val="28"/>
              </w:rPr>
              <w:t>urn everything ON</w:t>
            </w:r>
          </w:p>
          <w:p w14:paraId="7651AB36" w14:textId="03C01736" w:rsidR="00704B0C" w:rsidRPr="004B68C1" w:rsidRDefault="00704B0C" w:rsidP="004B68C1">
            <w:pPr>
              <w:rPr>
                <w:rFonts w:asciiTheme="majorHAnsi" w:hAnsiTheme="majorHAnsi"/>
                <w:sz w:val="28"/>
                <w:szCs w:val="28"/>
              </w:rPr>
            </w:pPr>
          </w:p>
        </w:tc>
      </w:tr>
      <w:tr w:rsidR="004B68C1" w14:paraId="681869D9" w14:textId="77777777" w:rsidTr="00704B0C">
        <w:trPr>
          <w:trHeight w:val="1365"/>
        </w:trPr>
        <w:tc>
          <w:tcPr>
            <w:tcW w:w="2230" w:type="dxa"/>
            <w:shd w:val="clear" w:color="auto" w:fill="D9D9D9" w:themeFill="background1" w:themeFillShade="D9"/>
            <w:vAlign w:val="center"/>
          </w:tcPr>
          <w:p w14:paraId="59674A6B" w14:textId="41018E7B" w:rsidR="004B68C1" w:rsidRPr="004B68C1" w:rsidRDefault="00704B0C" w:rsidP="004B68C1">
            <w:pPr>
              <w:rPr>
                <w:rFonts w:asciiTheme="majorHAnsi" w:hAnsiTheme="majorHAnsi"/>
                <w:sz w:val="28"/>
                <w:szCs w:val="28"/>
              </w:rPr>
            </w:pPr>
            <w:r>
              <w:rPr>
                <w:rFonts w:asciiTheme="majorHAnsi" w:hAnsiTheme="majorHAnsi"/>
                <w:sz w:val="28"/>
                <w:szCs w:val="28"/>
              </w:rPr>
              <w:t>Taking Notes</w:t>
            </w:r>
          </w:p>
        </w:tc>
        <w:tc>
          <w:tcPr>
            <w:tcW w:w="7556" w:type="dxa"/>
            <w:shd w:val="clear" w:color="auto" w:fill="D9D9D9" w:themeFill="background1" w:themeFillShade="D9"/>
            <w:vAlign w:val="center"/>
          </w:tcPr>
          <w:p w14:paraId="74A8C24C" w14:textId="77777777" w:rsidR="004B68C1" w:rsidRDefault="00704B0C" w:rsidP="00704B0C">
            <w:pPr>
              <w:rPr>
                <w:rFonts w:asciiTheme="majorHAnsi" w:hAnsiTheme="majorHAnsi"/>
                <w:sz w:val="28"/>
                <w:szCs w:val="28"/>
              </w:rPr>
            </w:pPr>
            <w:r>
              <w:rPr>
                <w:rFonts w:asciiTheme="majorHAnsi" w:hAnsiTheme="majorHAnsi"/>
                <w:sz w:val="28"/>
                <w:szCs w:val="28"/>
              </w:rPr>
              <w:t xml:space="preserve">Teach them different strategies:  </w:t>
            </w:r>
            <w:proofErr w:type="spellStart"/>
            <w:r>
              <w:rPr>
                <w:rFonts w:asciiTheme="majorHAnsi" w:hAnsiTheme="majorHAnsi"/>
                <w:sz w:val="28"/>
                <w:szCs w:val="28"/>
              </w:rPr>
              <w:t>Pinnick</w:t>
            </w:r>
            <w:proofErr w:type="spellEnd"/>
            <w:r>
              <w:rPr>
                <w:rFonts w:asciiTheme="majorHAnsi" w:hAnsiTheme="majorHAnsi"/>
                <w:sz w:val="28"/>
                <w:szCs w:val="28"/>
              </w:rPr>
              <w:t xml:space="preserve"> app, </w:t>
            </w:r>
            <w:proofErr w:type="spellStart"/>
            <w:r>
              <w:rPr>
                <w:rFonts w:asciiTheme="majorHAnsi" w:hAnsiTheme="majorHAnsi"/>
                <w:sz w:val="28"/>
                <w:szCs w:val="28"/>
              </w:rPr>
              <w:t>RecorderHQ</w:t>
            </w:r>
            <w:proofErr w:type="spellEnd"/>
            <w:r>
              <w:rPr>
                <w:rFonts w:asciiTheme="majorHAnsi" w:hAnsiTheme="majorHAnsi"/>
                <w:sz w:val="28"/>
                <w:szCs w:val="28"/>
              </w:rPr>
              <w:t xml:space="preserve"> app, Take pictures and mark up in Camera app, Use </w:t>
            </w:r>
            <w:proofErr w:type="spellStart"/>
            <w:r>
              <w:rPr>
                <w:rFonts w:asciiTheme="majorHAnsi" w:hAnsiTheme="majorHAnsi"/>
                <w:sz w:val="28"/>
                <w:szCs w:val="28"/>
              </w:rPr>
              <w:t>Siri</w:t>
            </w:r>
            <w:proofErr w:type="spellEnd"/>
            <w:r>
              <w:rPr>
                <w:rFonts w:asciiTheme="majorHAnsi" w:hAnsiTheme="majorHAnsi"/>
                <w:sz w:val="28"/>
                <w:szCs w:val="28"/>
              </w:rPr>
              <w:t>, Explain Everything app, Sketch in Notes app</w:t>
            </w:r>
          </w:p>
          <w:p w14:paraId="6A9EC5D5" w14:textId="5C1523FE" w:rsidR="00704B0C" w:rsidRPr="004B68C1" w:rsidRDefault="00704B0C" w:rsidP="00704B0C">
            <w:pPr>
              <w:rPr>
                <w:rFonts w:asciiTheme="majorHAnsi" w:hAnsiTheme="majorHAnsi"/>
                <w:sz w:val="28"/>
                <w:szCs w:val="28"/>
              </w:rPr>
            </w:pPr>
          </w:p>
        </w:tc>
      </w:tr>
      <w:tr w:rsidR="004B68C1" w14:paraId="7244BFD1" w14:textId="77777777" w:rsidTr="00704B0C">
        <w:trPr>
          <w:trHeight w:val="1728"/>
        </w:trPr>
        <w:tc>
          <w:tcPr>
            <w:tcW w:w="2230" w:type="dxa"/>
            <w:vAlign w:val="center"/>
          </w:tcPr>
          <w:p w14:paraId="0BA19223" w14:textId="6039A7A5" w:rsidR="004B68C1" w:rsidRPr="004B68C1" w:rsidRDefault="00704B0C" w:rsidP="004B68C1">
            <w:pPr>
              <w:rPr>
                <w:rFonts w:asciiTheme="majorHAnsi" w:hAnsiTheme="majorHAnsi"/>
                <w:sz w:val="28"/>
                <w:szCs w:val="28"/>
              </w:rPr>
            </w:pPr>
            <w:r>
              <w:rPr>
                <w:rFonts w:asciiTheme="majorHAnsi" w:hAnsiTheme="majorHAnsi"/>
                <w:sz w:val="28"/>
                <w:szCs w:val="28"/>
              </w:rPr>
              <w:t xml:space="preserve">Always on the </w:t>
            </w:r>
            <w:proofErr w:type="spellStart"/>
            <w:r>
              <w:rPr>
                <w:rFonts w:asciiTheme="majorHAnsi" w:hAnsiTheme="majorHAnsi"/>
                <w:sz w:val="28"/>
                <w:szCs w:val="28"/>
              </w:rPr>
              <w:t>iPad</w:t>
            </w:r>
            <w:proofErr w:type="spellEnd"/>
          </w:p>
        </w:tc>
        <w:tc>
          <w:tcPr>
            <w:tcW w:w="7556" w:type="dxa"/>
            <w:vAlign w:val="center"/>
          </w:tcPr>
          <w:p w14:paraId="0932E05D" w14:textId="77777777" w:rsidR="004B68C1" w:rsidRDefault="00704B0C" w:rsidP="004B68C1">
            <w:pPr>
              <w:rPr>
                <w:rFonts w:asciiTheme="majorHAnsi" w:hAnsiTheme="majorHAnsi"/>
                <w:sz w:val="28"/>
                <w:szCs w:val="28"/>
              </w:rPr>
            </w:pPr>
            <w:r>
              <w:rPr>
                <w:rFonts w:asciiTheme="majorHAnsi" w:hAnsiTheme="majorHAnsi"/>
                <w:sz w:val="28"/>
                <w:szCs w:val="28"/>
              </w:rPr>
              <w:t xml:space="preserve">Look over their shoulder, Look at what other apps are open, Look at Safari history, Look in folders, Look at body language, Set curfews, Charge </w:t>
            </w:r>
            <w:proofErr w:type="spellStart"/>
            <w:r>
              <w:rPr>
                <w:rFonts w:asciiTheme="majorHAnsi" w:hAnsiTheme="majorHAnsi"/>
                <w:sz w:val="28"/>
                <w:szCs w:val="28"/>
              </w:rPr>
              <w:t>iPads</w:t>
            </w:r>
            <w:proofErr w:type="spellEnd"/>
            <w:r>
              <w:rPr>
                <w:rFonts w:asciiTheme="majorHAnsi" w:hAnsiTheme="majorHAnsi"/>
                <w:sz w:val="28"/>
                <w:szCs w:val="28"/>
              </w:rPr>
              <w:t xml:space="preserve"> outside bedrooms, Give "this or that" choices</w:t>
            </w:r>
          </w:p>
          <w:p w14:paraId="506FF632" w14:textId="32B7903C" w:rsidR="00704B0C" w:rsidRPr="004B68C1" w:rsidRDefault="00704B0C" w:rsidP="004B68C1">
            <w:pPr>
              <w:rPr>
                <w:rFonts w:asciiTheme="majorHAnsi" w:hAnsiTheme="majorHAnsi"/>
                <w:sz w:val="28"/>
                <w:szCs w:val="28"/>
              </w:rPr>
            </w:pPr>
          </w:p>
        </w:tc>
      </w:tr>
      <w:tr w:rsidR="004B68C1" w14:paraId="7E987C0D" w14:textId="77777777" w:rsidTr="00704B0C">
        <w:trPr>
          <w:trHeight w:val="2066"/>
        </w:trPr>
        <w:tc>
          <w:tcPr>
            <w:tcW w:w="2230" w:type="dxa"/>
            <w:shd w:val="clear" w:color="auto" w:fill="D9D9D9" w:themeFill="background1" w:themeFillShade="D9"/>
            <w:vAlign w:val="center"/>
          </w:tcPr>
          <w:p w14:paraId="527FA518" w14:textId="47252863" w:rsidR="004B68C1" w:rsidRPr="004B68C1" w:rsidRDefault="00704B0C" w:rsidP="004B68C1">
            <w:pPr>
              <w:rPr>
                <w:rFonts w:asciiTheme="majorHAnsi" w:hAnsiTheme="majorHAnsi"/>
                <w:sz w:val="28"/>
                <w:szCs w:val="28"/>
              </w:rPr>
            </w:pPr>
            <w:proofErr w:type="spellStart"/>
            <w:proofErr w:type="gramStart"/>
            <w:r>
              <w:rPr>
                <w:rFonts w:asciiTheme="majorHAnsi" w:hAnsiTheme="majorHAnsi"/>
                <w:sz w:val="28"/>
                <w:szCs w:val="28"/>
              </w:rPr>
              <w:t>iPad</w:t>
            </w:r>
            <w:proofErr w:type="spellEnd"/>
            <w:proofErr w:type="gramEnd"/>
            <w:r>
              <w:rPr>
                <w:rFonts w:asciiTheme="majorHAnsi" w:hAnsiTheme="majorHAnsi"/>
                <w:sz w:val="28"/>
                <w:szCs w:val="28"/>
              </w:rPr>
              <w:t xml:space="preserve"> Repair or Lost?</w:t>
            </w:r>
          </w:p>
        </w:tc>
        <w:tc>
          <w:tcPr>
            <w:tcW w:w="7556" w:type="dxa"/>
            <w:shd w:val="clear" w:color="auto" w:fill="D9D9D9" w:themeFill="background1" w:themeFillShade="D9"/>
            <w:vAlign w:val="center"/>
          </w:tcPr>
          <w:p w14:paraId="7FD601E9" w14:textId="6F263133" w:rsidR="004B68C1" w:rsidRDefault="00704B0C" w:rsidP="004B68C1">
            <w:pPr>
              <w:rPr>
                <w:rFonts w:asciiTheme="majorHAnsi" w:hAnsiTheme="majorHAnsi"/>
                <w:sz w:val="28"/>
                <w:szCs w:val="28"/>
                <w:u w:val="single"/>
              </w:rPr>
            </w:pPr>
            <w:r>
              <w:rPr>
                <w:rFonts w:asciiTheme="majorHAnsi" w:hAnsiTheme="majorHAnsi"/>
                <w:sz w:val="28"/>
                <w:szCs w:val="28"/>
              </w:rPr>
              <w:t xml:space="preserve">Check every class and look in </w:t>
            </w:r>
            <w:proofErr w:type="spellStart"/>
            <w:r>
              <w:rPr>
                <w:rFonts w:asciiTheme="majorHAnsi" w:hAnsiTheme="majorHAnsi"/>
                <w:sz w:val="28"/>
                <w:szCs w:val="28"/>
              </w:rPr>
              <w:t>iPad</w:t>
            </w:r>
            <w:proofErr w:type="spellEnd"/>
            <w:r>
              <w:rPr>
                <w:rFonts w:asciiTheme="majorHAnsi" w:hAnsiTheme="majorHAnsi"/>
                <w:sz w:val="28"/>
                <w:szCs w:val="28"/>
              </w:rPr>
              <w:t xml:space="preserve"> Lost &amp; Found basket in main office. Turn </w:t>
            </w:r>
            <w:proofErr w:type="spellStart"/>
            <w:r>
              <w:rPr>
                <w:rFonts w:asciiTheme="majorHAnsi" w:hAnsiTheme="majorHAnsi"/>
                <w:sz w:val="28"/>
                <w:szCs w:val="28"/>
              </w:rPr>
              <w:t>iPad</w:t>
            </w:r>
            <w:proofErr w:type="spellEnd"/>
            <w:r>
              <w:rPr>
                <w:rFonts w:asciiTheme="majorHAnsi" w:hAnsiTheme="majorHAnsi"/>
                <w:sz w:val="28"/>
                <w:szCs w:val="28"/>
              </w:rPr>
              <w:t xml:space="preserve"> issue to cart outside Ms. </w:t>
            </w:r>
            <w:proofErr w:type="spellStart"/>
            <w:r>
              <w:rPr>
                <w:rFonts w:asciiTheme="majorHAnsi" w:hAnsiTheme="majorHAnsi"/>
                <w:sz w:val="28"/>
                <w:szCs w:val="28"/>
              </w:rPr>
              <w:t>Hales's</w:t>
            </w:r>
            <w:proofErr w:type="spellEnd"/>
            <w:r>
              <w:rPr>
                <w:rFonts w:asciiTheme="majorHAnsi" w:hAnsiTheme="majorHAnsi"/>
                <w:sz w:val="28"/>
                <w:szCs w:val="28"/>
              </w:rPr>
              <w:t xml:space="preserve"> office with a note. Students must check back in the cart for fixed </w:t>
            </w:r>
            <w:proofErr w:type="spellStart"/>
            <w:r>
              <w:rPr>
                <w:rFonts w:asciiTheme="majorHAnsi" w:hAnsiTheme="majorHAnsi"/>
                <w:sz w:val="28"/>
                <w:szCs w:val="28"/>
              </w:rPr>
              <w:t>iPads</w:t>
            </w:r>
            <w:proofErr w:type="spellEnd"/>
            <w:r>
              <w:rPr>
                <w:rFonts w:asciiTheme="majorHAnsi" w:hAnsiTheme="majorHAnsi"/>
                <w:sz w:val="28"/>
                <w:szCs w:val="28"/>
              </w:rPr>
              <w:t xml:space="preserve">.  </w:t>
            </w:r>
            <w:proofErr w:type="spellStart"/>
            <w:r>
              <w:rPr>
                <w:rFonts w:asciiTheme="majorHAnsi" w:hAnsiTheme="majorHAnsi"/>
                <w:sz w:val="28"/>
                <w:szCs w:val="28"/>
              </w:rPr>
              <w:t>IPads</w:t>
            </w:r>
            <w:proofErr w:type="spellEnd"/>
            <w:r>
              <w:rPr>
                <w:rFonts w:asciiTheme="majorHAnsi" w:hAnsiTheme="majorHAnsi"/>
                <w:sz w:val="28"/>
                <w:szCs w:val="28"/>
              </w:rPr>
              <w:t xml:space="preserve"> re available to "use" in library. Google Classroom can be accessible form any computer – </w:t>
            </w:r>
            <w:r w:rsidRPr="00704B0C">
              <w:rPr>
                <w:rFonts w:asciiTheme="majorHAnsi" w:hAnsiTheme="majorHAnsi"/>
                <w:sz w:val="28"/>
                <w:szCs w:val="28"/>
                <w:u w:val="single"/>
              </w:rPr>
              <w:t>classroom.google.com</w:t>
            </w:r>
          </w:p>
          <w:p w14:paraId="05ED606A" w14:textId="3A114CC9" w:rsidR="00704B0C" w:rsidRPr="004B68C1" w:rsidRDefault="00704B0C" w:rsidP="004B68C1">
            <w:pPr>
              <w:rPr>
                <w:rFonts w:asciiTheme="majorHAnsi" w:hAnsiTheme="majorHAnsi"/>
                <w:sz w:val="28"/>
                <w:szCs w:val="28"/>
              </w:rPr>
            </w:pPr>
          </w:p>
        </w:tc>
      </w:tr>
    </w:tbl>
    <w:p w14:paraId="187EF0B4" w14:textId="77777777" w:rsidR="004B68C1" w:rsidRPr="004B68C1" w:rsidRDefault="004B68C1" w:rsidP="004B68C1">
      <w:pPr>
        <w:jc w:val="center"/>
        <w:rPr>
          <w:rFonts w:asciiTheme="majorHAnsi" w:hAnsiTheme="majorHAnsi"/>
          <w:i/>
          <w:sz w:val="28"/>
          <w:szCs w:val="28"/>
        </w:rPr>
      </w:pPr>
    </w:p>
    <w:p w14:paraId="7AFEA944" w14:textId="77777777" w:rsidR="004B68C1" w:rsidRPr="004B68C1" w:rsidRDefault="004B68C1">
      <w:pPr>
        <w:rPr>
          <w:rFonts w:asciiTheme="majorHAnsi" w:hAnsiTheme="majorHAnsi"/>
          <w:i/>
          <w:sz w:val="28"/>
          <w:szCs w:val="28"/>
        </w:rPr>
      </w:pPr>
    </w:p>
    <w:p w14:paraId="6DE6C124" w14:textId="77777777" w:rsidR="004B68C1" w:rsidRPr="004B68C1" w:rsidRDefault="004B68C1">
      <w:pPr>
        <w:rPr>
          <w:i/>
        </w:rPr>
      </w:pPr>
    </w:p>
    <w:tbl>
      <w:tblPr>
        <w:tblW w:w="0" w:type="auto"/>
        <w:tblCellMar>
          <w:top w:w="29" w:type="dxa"/>
          <w:left w:w="115" w:type="dxa"/>
          <w:bottom w:w="29" w:type="dxa"/>
          <w:right w:w="115" w:type="dxa"/>
        </w:tblCellMar>
        <w:tblLook w:val="0000" w:firstRow="0" w:lastRow="0" w:firstColumn="0" w:lastColumn="0" w:noHBand="0" w:noVBand="0"/>
      </w:tblPr>
      <w:tblGrid>
        <w:gridCol w:w="2379"/>
        <w:gridCol w:w="5158"/>
        <w:gridCol w:w="1333"/>
      </w:tblGrid>
      <w:tr w:rsidR="00517FE6" w:rsidRPr="00517FE6" w14:paraId="45E3B942" w14:textId="77777777" w:rsidTr="00B029CC">
        <w:tc>
          <w:tcPr>
            <w:tcW w:w="2379" w:type="dxa"/>
            <w:shd w:val="clear" w:color="auto" w:fill="auto"/>
          </w:tcPr>
          <w:p w14:paraId="5A89D2F4" w14:textId="4F25A697" w:rsidR="00753108" w:rsidRPr="00517FE6" w:rsidRDefault="00753108" w:rsidP="00F342CC">
            <w:pPr>
              <w:pStyle w:val="Bold"/>
              <w:rPr>
                <w:rFonts w:asciiTheme="majorHAnsi" w:hAnsiTheme="majorHAnsi" w:cs="Tahoma"/>
                <w:sz w:val="28"/>
                <w:szCs w:val="28"/>
              </w:rPr>
            </w:pPr>
          </w:p>
        </w:tc>
        <w:tc>
          <w:tcPr>
            <w:tcW w:w="5158" w:type="dxa"/>
            <w:shd w:val="clear" w:color="auto" w:fill="auto"/>
          </w:tcPr>
          <w:p w14:paraId="746EB29B" w14:textId="77777777" w:rsidR="00753108" w:rsidRPr="00517FE6" w:rsidRDefault="00753108" w:rsidP="00D94FEE">
            <w:pPr>
              <w:pStyle w:val="AgendaItem"/>
              <w:rPr>
                <w:rFonts w:asciiTheme="majorHAnsi" w:hAnsiTheme="majorHAnsi" w:cs="Tahoma"/>
                <w:sz w:val="28"/>
                <w:szCs w:val="28"/>
              </w:rPr>
            </w:pPr>
          </w:p>
        </w:tc>
        <w:tc>
          <w:tcPr>
            <w:tcW w:w="1333" w:type="dxa"/>
            <w:shd w:val="clear" w:color="auto" w:fill="auto"/>
          </w:tcPr>
          <w:p w14:paraId="55C6C796" w14:textId="77777777" w:rsidR="00753108" w:rsidRPr="00517FE6" w:rsidRDefault="00753108" w:rsidP="004E3B56">
            <w:pPr>
              <w:rPr>
                <w:rFonts w:asciiTheme="majorHAnsi" w:hAnsiTheme="majorHAnsi" w:cs="Tahoma"/>
                <w:sz w:val="28"/>
                <w:szCs w:val="28"/>
              </w:rPr>
            </w:pPr>
          </w:p>
        </w:tc>
      </w:tr>
      <w:tr w:rsidR="00517FE6" w:rsidRPr="00517FE6" w14:paraId="46C7ABC4" w14:textId="77777777" w:rsidTr="00B029CC">
        <w:tc>
          <w:tcPr>
            <w:tcW w:w="2379" w:type="dxa"/>
            <w:shd w:val="clear" w:color="auto" w:fill="auto"/>
          </w:tcPr>
          <w:p w14:paraId="4C46E4CE" w14:textId="77777777" w:rsidR="00753108" w:rsidRPr="00517FE6" w:rsidRDefault="00753108" w:rsidP="00F342CC">
            <w:pPr>
              <w:pStyle w:val="Bold"/>
              <w:rPr>
                <w:rFonts w:asciiTheme="majorHAnsi" w:hAnsiTheme="majorHAnsi" w:cs="Tahoma"/>
                <w:sz w:val="28"/>
                <w:szCs w:val="28"/>
              </w:rPr>
            </w:pPr>
          </w:p>
        </w:tc>
        <w:tc>
          <w:tcPr>
            <w:tcW w:w="5158" w:type="dxa"/>
            <w:shd w:val="clear" w:color="auto" w:fill="auto"/>
          </w:tcPr>
          <w:p w14:paraId="56C485C8" w14:textId="77777777" w:rsidR="00753108" w:rsidRPr="00517FE6" w:rsidRDefault="00753108" w:rsidP="0072369C">
            <w:pPr>
              <w:pStyle w:val="AgendaItem"/>
              <w:rPr>
                <w:rFonts w:asciiTheme="majorHAnsi" w:hAnsiTheme="majorHAnsi" w:cs="Tahoma"/>
                <w:sz w:val="28"/>
                <w:szCs w:val="28"/>
              </w:rPr>
            </w:pPr>
          </w:p>
        </w:tc>
        <w:tc>
          <w:tcPr>
            <w:tcW w:w="1333" w:type="dxa"/>
            <w:shd w:val="clear" w:color="auto" w:fill="auto"/>
          </w:tcPr>
          <w:p w14:paraId="4C4D266B" w14:textId="77777777" w:rsidR="00753108" w:rsidRPr="00517FE6" w:rsidRDefault="00753108" w:rsidP="004E3B56">
            <w:pPr>
              <w:rPr>
                <w:rFonts w:asciiTheme="majorHAnsi" w:hAnsiTheme="majorHAnsi" w:cs="Tahoma"/>
                <w:sz w:val="28"/>
                <w:szCs w:val="28"/>
              </w:rPr>
            </w:pPr>
          </w:p>
        </w:tc>
      </w:tr>
    </w:tbl>
    <w:p w14:paraId="1F9D5F91" w14:textId="77777777" w:rsidR="002F5784" w:rsidRPr="00517FE6" w:rsidRDefault="002F5784" w:rsidP="004E3B56">
      <w:pPr>
        <w:rPr>
          <w:rFonts w:asciiTheme="majorHAnsi" w:hAnsiTheme="majorHAnsi" w:cs="Tahoma"/>
          <w:sz w:val="28"/>
          <w:szCs w:val="28"/>
        </w:rPr>
      </w:pPr>
    </w:p>
    <w:sectPr w:rsidR="002F5784" w:rsidRPr="00517FE6" w:rsidSect="00F342CC">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7FCF"/>
    <w:multiLevelType w:val="hybridMultilevel"/>
    <w:tmpl w:val="47CA9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AE"/>
    <w:rsid w:val="00013C4B"/>
    <w:rsid w:val="00023487"/>
    <w:rsid w:val="0005797C"/>
    <w:rsid w:val="00065407"/>
    <w:rsid w:val="000769DE"/>
    <w:rsid w:val="00083483"/>
    <w:rsid w:val="000A1A54"/>
    <w:rsid w:val="000A1E6B"/>
    <w:rsid w:val="0010014E"/>
    <w:rsid w:val="00103525"/>
    <w:rsid w:val="00115937"/>
    <w:rsid w:val="00146F37"/>
    <w:rsid w:val="00163F96"/>
    <w:rsid w:val="001A0B89"/>
    <w:rsid w:val="002B6450"/>
    <w:rsid w:val="002C2E64"/>
    <w:rsid w:val="002C7771"/>
    <w:rsid w:val="002F5784"/>
    <w:rsid w:val="003707F7"/>
    <w:rsid w:val="00390FB0"/>
    <w:rsid w:val="0039623B"/>
    <w:rsid w:val="003E345E"/>
    <w:rsid w:val="00407F69"/>
    <w:rsid w:val="00413B5D"/>
    <w:rsid w:val="0044796A"/>
    <w:rsid w:val="004B20C4"/>
    <w:rsid w:val="004B2BD7"/>
    <w:rsid w:val="004B68C1"/>
    <w:rsid w:val="004E3B56"/>
    <w:rsid w:val="004E65CF"/>
    <w:rsid w:val="00517FE6"/>
    <w:rsid w:val="005806C7"/>
    <w:rsid w:val="005852D5"/>
    <w:rsid w:val="00653F28"/>
    <w:rsid w:val="00667400"/>
    <w:rsid w:val="00697544"/>
    <w:rsid w:val="006D3052"/>
    <w:rsid w:val="00704B0C"/>
    <w:rsid w:val="00717DE7"/>
    <w:rsid w:val="0072369C"/>
    <w:rsid w:val="00753108"/>
    <w:rsid w:val="0076293C"/>
    <w:rsid w:val="007923AE"/>
    <w:rsid w:val="007E795F"/>
    <w:rsid w:val="00845E3F"/>
    <w:rsid w:val="008A28CE"/>
    <w:rsid w:val="00902923"/>
    <w:rsid w:val="00921FCF"/>
    <w:rsid w:val="00925E64"/>
    <w:rsid w:val="009C391B"/>
    <w:rsid w:val="009C4280"/>
    <w:rsid w:val="00A26466"/>
    <w:rsid w:val="00A661CD"/>
    <w:rsid w:val="00B029CC"/>
    <w:rsid w:val="00B0481E"/>
    <w:rsid w:val="00BD11EE"/>
    <w:rsid w:val="00BD3E0A"/>
    <w:rsid w:val="00C01BFD"/>
    <w:rsid w:val="00C9488F"/>
    <w:rsid w:val="00CB263C"/>
    <w:rsid w:val="00CE240D"/>
    <w:rsid w:val="00D0502B"/>
    <w:rsid w:val="00D1504F"/>
    <w:rsid w:val="00D94FEE"/>
    <w:rsid w:val="00D96E02"/>
    <w:rsid w:val="00DC7705"/>
    <w:rsid w:val="00E572D8"/>
    <w:rsid w:val="00E6092C"/>
    <w:rsid w:val="00E72708"/>
    <w:rsid w:val="00EA6FFE"/>
    <w:rsid w:val="00EB7CB3"/>
    <w:rsid w:val="00F153B1"/>
    <w:rsid w:val="00F173D7"/>
    <w:rsid w:val="00F342CC"/>
    <w:rsid w:val="00F90793"/>
    <w:rsid w:val="00F94C8F"/>
    <w:rsid w:val="00FE3F89"/>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paragraph" w:styleId="ListParagraph">
    <w:name w:val="List Paragraph"/>
    <w:basedOn w:val="Normal"/>
    <w:uiPriority w:val="34"/>
    <w:unhideWhenUsed/>
    <w:qFormat/>
    <w:rsid w:val="00D96E02"/>
    <w:pPr>
      <w:spacing w:after="160" w:line="276" w:lineRule="auto"/>
      <w:ind w:left="720"/>
      <w:contextualSpacing/>
    </w:pPr>
    <w:rPr>
      <w:rFonts w:asciiTheme="minorHAnsi" w:eastAsiaTheme="minorHAnsi" w:hAnsiTheme="minorHAnsi" w:cstheme="minorBidi"/>
      <w:color w:val="265898" w:themeColor="text2" w:themeTint="E6"/>
      <w:sz w:val="20"/>
      <w:szCs w:val="20"/>
      <w:lang w:eastAsia="ja-JP"/>
    </w:rPr>
  </w:style>
  <w:style w:type="character" w:styleId="Hyperlink">
    <w:name w:val="Hyperlink"/>
    <w:basedOn w:val="DefaultParagraphFont"/>
    <w:rsid w:val="003E345E"/>
    <w:rPr>
      <w:color w:val="0000FF" w:themeColor="hyperlink"/>
      <w:u w:val="single"/>
    </w:rPr>
  </w:style>
  <w:style w:type="table" w:styleId="TableGrid">
    <w:name w:val="Table Grid"/>
    <w:basedOn w:val="TableNormal"/>
    <w:uiPriority w:val="39"/>
    <w:rsid w:val="00C01B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psva.us/APS-Bounda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F0F5-90A0-4D7D-AF5F-203D0054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977</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Farooq</dc:creator>
  <cp:lastModifiedBy>Riley-Jamison, Meg (DC)</cp:lastModifiedBy>
  <cp:revision>13</cp:revision>
  <cp:lastPrinted>2016-10-26T16:59:00Z</cp:lastPrinted>
  <dcterms:created xsi:type="dcterms:W3CDTF">2016-10-11T20:18:00Z</dcterms:created>
  <dcterms:modified xsi:type="dcterms:W3CDTF">2016-10-26T17:17:00Z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IFAALETIYWvAsihKhvPg2YiqQuCr4otB3YKYaEHT6qL+5lYOjR5LPQzCcp1myYT2OZ01e+vVdZ9CPuen
THUkfcRHBZKH9lJn1ITHXPhjk7kfTchjLTVKjZW7OsSEBrjr82vfwQWW8YIyCInPUJgCxTk/BpfR
UWUZoXfwHAMfclV22Ym2sBq1+EYqt5Fj3D3Hs6oN2WMPgWv3gcf7XSWORen5zAeiva7ymPGTFNsN
XUR64OfN2Ktiof/xz</vt:lpwstr>
  </property>
  <property fmtid="{D5CDD505-2E9C-101B-9397-08002B2CF9AE}" pid="3" name="MAIL_MSG_ID2">
    <vt:lpwstr>/DDAuO1SumIGGsynuImk600CAFyU0ee/cu9r9TQnOIeS/E71CePsC5T2e0s
epuqTz9z37eRbKCZ</vt:lpwstr>
  </property>
  <property fmtid="{D5CDD505-2E9C-101B-9397-08002B2CF9AE}" pid="4" name="RESPONSE_SENDER_NAME">
    <vt:lpwstr>sAAA2RgG6J6jCJ38308JXZj810ryci6b/LvCRwjeV37aHus=</vt:lpwstr>
  </property>
  <property fmtid="{D5CDD505-2E9C-101B-9397-08002B2CF9AE}" pid="5" name="EMAIL_OWNER_ADDRESS">
    <vt:lpwstr>ABAAJXrvhtoYpC4A0SPmPN9Yfwb9L13qoLWfvdh0eRU1GUeDJ/c2LwJqctgH8egcXTLV</vt:lpwstr>
  </property>
</Properties>
</file>