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CC" w:rsidRPr="00517FE6" w:rsidRDefault="00B029CC" w:rsidP="00B029CC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517FE6">
        <w:rPr>
          <w:rFonts w:asciiTheme="majorHAnsi" w:hAnsiTheme="majorHAnsi" w:cs="Tahoma"/>
          <w:b/>
          <w:sz w:val="40"/>
          <w:szCs w:val="40"/>
        </w:rPr>
        <w:t xml:space="preserve">Minutes of the Tuesday, </w:t>
      </w:r>
      <w:r w:rsidR="000A2461">
        <w:rPr>
          <w:rFonts w:asciiTheme="majorHAnsi" w:hAnsiTheme="majorHAnsi" w:cs="Tahoma"/>
          <w:b/>
          <w:sz w:val="40"/>
          <w:szCs w:val="40"/>
        </w:rPr>
        <w:t>December</w:t>
      </w:r>
      <w:r w:rsidRPr="00517FE6">
        <w:rPr>
          <w:rFonts w:asciiTheme="majorHAnsi" w:hAnsiTheme="majorHAnsi" w:cs="Tahoma"/>
          <w:b/>
          <w:sz w:val="40"/>
          <w:szCs w:val="40"/>
        </w:rPr>
        <w:t xml:space="preserve"> 1</w:t>
      </w:r>
      <w:r w:rsidR="000A2461">
        <w:rPr>
          <w:rFonts w:asciiTheme="majorHAnsi" w:hAnsiTheme="majorHAnsi" w:cs="Tahoma"/>
          <w:b/>
          <w:sz w:val="40"/>
          <w:szCs w:val="40"/>
        </w:rPr>
        <w:t>3</w:t>
      </w:r>
      <w:r w:rsidRPr="00517FE6">
        <w:rPr>
          <w:rFonts w:asciiTheme="majorHAnsi" w:hAnsiTheme="majorHAnsi" w:cs="Tahoma"/>
          <w:b/>
          <w:sz w:val="40"/>
          <w:szCs w:val="40"/>
        </w:rPr>
        <w:t xml:space="preserve">, 2016 </w:t>
      </w:r>
    </w:p>
    <w:p w:rsidR="00B029CC" w:rsidRPr="00517FE6" w:rsidRDefault="00B029CC" w:rsidP="00B029CC">
      <w:pPr>
        <w:jc w:val="center"/>
        <w:rPr>
          <w:rFonts w:asciiTheme="majorHAnsi" w:hAnsiTheme="majorHAnsi" w:cs="Tahoma"/>
          <w:b/>
          <w:sz w:val="40"/>
          <w:szCs w:val="40"/>
        </w:rPr>
      </w:pPr>
      <w:r w:rsidRPr="00517FE6">
        <w:rPr>
          <w:rFonts w:asciiTheme="majorHAnsi" w:hAnsiTheme="majorHAnsi" w:cs="Tahoma"/>
          <w:b/>
          <w:sz w:val="40"/>
          <w:szCs w:val="40"/>
        </w:rPr>
        <w:t>Gunston Middle School PTA Meeting</w:t>
      </w:r>
    </w:p>
    <w:p w:rsidR="00013C4B" w:rsidRPr="00517FE6" w:rsidRDefault="00013C4B" w:rsidP="004E3B56">
      <w:pPr>
        <w:rPr>
          <w:rFonts w:asciiTheme="majorHAnsi" w:hAnsiTheme="majorHAnsi" w:cs="Tahoma"/>
        </w:rPr>
      </w:pPr>
    </w:p>
    <w:p w:rsidR="00B029CC" w:rsidRPr="00517FE6" w:rsidRDefault="00B029CC" w:rsidP="004E3B56">
      <w:pPr>
        <w:rPr>
          <w:rFonts w:asciiTheme="majorHAnsi" w:hAnsiTheme="majorHAnsi" w:cs="Tahoma"/>
        </w:rPr>
      </w:pPr>
    </w:p>
    <w:p w:rsidR="00B029CC" w:rsidRPr="00517FE6" w:rsidRDefault="00B029CC" w:rsidP="00B029CC">
      <w:pPr>
        <w:rPr>
          <w:rFonts w:asciiTheme="majorHAnsi" w:hAnsiTheme="majorHAnsi" w:cs="Tahoma"/>
          <w:b/>
          <w:sz w:val="28"/>
          <w:szCs w:val="28"/>
        </w:rPr>
      </w:pPr>
      <w:r w:rsidRPr="00517FE6">
        <w:rPr>
          <w:rFonts w:asciiTheme="majorHAnsi" w:hAnsiTheme="majorHAnsi" w:cs="Tahoma"/>
          <w:b/>
          <w:sz w:val="28"/>
          <w:szCs w:val="28"/>
        </w:rPr>
        <w:t>Attendees:</w:t>
      </w:r>
    </w:p>
    <w:p w:rsidR="00B029CC" w:rsidRPr="00517FE6" w:rsidRDefault="00B029CC" w:rsidP="00B029CC">
      <w:pPr>
        <w:rPr>
          <w:rFonts w:asciiTheme="majorHAnsi" w:hAnsiTheme="majorHAnsi" w:cs="Tahoma"/>
          <w:sz w:val="28"/>
          <w:szCs w:val="28"/>
        </w:rPr>
      </w:pPr>
      <w:r w:rsidRPr="00517FE6">
        <w:rPr>
          <w:rFonts w:asciiTheme="majorHAnsi" w:hAnsiTheme="majorHAnsi" w:cs="Tahoma"/>
          <w:sz w:val="28"/>
          <w:szCs w:val="28"/>
        </w:rPr>
        <w:t xml:space="preserve">Dr. Lori Wiggins, Principal, Sal </w:t>
      </w:r>
      <w:proofErr w:type="spellStart"/>
      <w:r w:rsidRPr="00517FE6">
        <w:rPr>
          <w:rFonts w:asciiTheme="majorHAnsi" w:hAnsiTheme="majorHAnsi" w:cs="Tahoma"/>
          <w:sz w:val="28"/>
          <w:szCs w:val="28"/>
        </w:rPr>
        <w:t>D'Itri</w:t>
      </w:r>
      <w:proofErr w:type="spellEnd"/>
      <w:r w:rsidRPr="00517FE6">
        <w:rPr>
          <w:rFonts w:asciiTheme="majorHAnsi" w:hAnsiTheme="majorHAnsi" w:cs="Tahoma"/>
          <w:sz w:val="28"/>
          <w:szCs w:val="28"/>
        </w:rPr>
        <w:t xml:space="preserve">, PTA President, </w:t>
      </w:r>
      <w:r w:rsidR="000A2461">
        <w:rPr>
          <w:rFonts w:asciiTheme="majorHAnsi" w:hAnsiTheme="majorHAnsi" w:cs="Tahoma"/>
          <w:sz w:val="28"/>
          <w:szCs w:val="28"/>
        </w:rPr>
        <w:t xml:space="preserve">Irene </w:t>
      </w:r>
      <w:proofErr w:type="spellStart"/>
      <w:r w:rsidR="000A2461">
        <w:rPr>
          <w:rFonts w:asciiTheme="majorHAnsi" w:hAnsiTheme="majorHAnsi" w:cs="Tahoma"/>
          <w:sz w:val="28"/>
          <w:szCs w:val="28"/>
        </w:rPr>
        <w:t>Liebman</w:t>
      </w:r>
      <w:proofErr w:type="spellEnd"/>
      <w:r w:rsidRPr="00517FE6">
        <w:rPr>
          <w:rFonts w:asciiTheme="majorHAnsi" w:hAnsiTheme="majorHAnsi" w:cs="Tahoma"/>
          <w:sz w:val="28"/>
          <w:szCs w:val="28"/>
        </w:rPr>
        <w:t xml:space="preserve">, Vice President </w:t>
      </w:r>
      <w:r w:rsidR="000A2461">
        <w:rPr>
          <w:rFonts w:asciiTheme="majorHAnsi" w:hAnsiTheme="majorHAnsi" w:cs="Tahoma"/>
          <w:sz w:val="28"/>
          <w:szCs w:val="28"/>
        </w:rPr>
        <w:t>Communications</w:t>
      </w:r>
      <w:r w:rsidRPr="00517FE6">
        <w:rPr>
          <w:rFonts w:asciiTheme="majorHAnsi" w:hAnsiTheme="majorHAnsi" w:cs="Tahoma"/>
          <w:sz w:val="28"/>
          <w:szCs w:val="28"/>
        </w:rPr>
        <w:t xml:space="preserve">, </w:t>
      </w:r>
      <w:r w:rsidR="000A2461">
        <w:rPr>
          <w:rFonts w:asciiTheme="majorHAnsi" w:hAnsiTheme="majorHAnsi" w:cs="Tahoma"/>
          <w:sz w:val="28"/>
          <w:szCs w:val="28"/>
        </w:rPr>
        <w:t xml:space="preserve">Joanne </w:t>
      </w:r>
      <w:proofErr w:type="spellStart"/>
      <w:r w:rsidR="000A2461">
        <w:rPr>
          <w:rFonts w:asciiTheme="majorHAnsi" w:hAnsiTheme="majorHAnsi" w:cs="Tahoma"/>
          <w:sz w:val="28"/>
          <w:szCs w:val="28"/>
        </w:rPr>
        <w:t>Burd</w:t>
      </w:r>
      <w:proofErr w:type="spellEnd"/>
      <w:r w:rsidR="00AE6407">
        <w:rPr>
          <w:rFonts w:asciiTheme="majorHAnsi" w:hAnsiTheme="majorHAnsi" w:cs="Tahoma"/>
          <w:sz w:val="28"/>
          <w:szCs w:val="28"/>
        </w:rPr>
        <w:t xml:space="preserve"> and </w:t>
      </w:r>
      <w:proofErr w:type="spellStart"/>
      <w:r w:rsidR="00AE6407">
        <w:rPr>
          <w:rFonts w:asciiTheme="majorHAnsi" w:hAnsiTheme="majorHAnsi" w:cs="Tahoma"/>
          <w:sz w:val="28"/>
          <w:szCs w:val="28"/>
        </w:rPr>
        <w:t>Yara</w:t>
      </w:r>
      <w:proofErr w:type="spellEnd"/>
      <w:r w:rsidR="00AE6407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="00AE6407">
        <w:rPr>
          <w:rFonts w:asciiTheme="majorHAnsi" w:hAnsiTheme="majorHAnsi" w:cs="Tahoma"/>
          <w:sz w:val="28"/>
          <w:szCs w:val="28"/>
        </w:rPr>
        <w:t>Maestre</w:t>
      </w:r>
      <w:proofErr w:type="spellEnd"/>
      <w:r w:rsidR="00163F96" w:rsidRPr="00517FE6">
        <w:rPr>
          <w:rFonts w:asciiTheme="majorHAnsi" w:hAnsiTheme="majorHAnsi" w:cs="Tahoma"/>
          <w:sz w:val="28"/>
          <w:szCs w:val="28"/>
        </w:rPr>
        <w:t>, Vice Presidents Fundraising</w:t>
      </w:r>
      <w:proofErr w:type="gramStart"/>
      <w:r w:rsidR="00163F96" w:rsidRPr="00517FE6">
        <w:rPr>
          <w:rFonts w:asciiTheme="majorHAnsi" w:hAnsiTheme="majorHAnsi" w:cs="Tahoma"/>
          <w:sz w:val="28"/>
          <w:szCs w:val="28"/>
        </w:rPr>
        <w:t xml:space="preserve">, </w:t>
      </w:r>
      <w:r w:rsidRPr="00517FE6">
        <w:rPr>
          <w:rFonts w:asciiTheme="majorHAnsi" w:hAnsiTheme="majorHAnsi" w:cs="Tahoma"/>
          <w:sz w:val="28"/>
          <w:szCs w:val="28"/>
        </w:rPr>
        <w:t xml:space="preserve"> Meg</w:t>
      </w:r>
      <w:proofErr w:type="gramEnd"/>
      <w:r w:rsidRPr="00517FE6">
        <w:rPr>
          <w:rFonts w:asciiTheme="majorHAnsi" w:hAnsiTheme="majorHAnsi" w:cs="Tahoma"/>
          <w:sz w:val="28"/>
          <w:szCs w:val="28"/>
        </w:rPr>
        <w:t xml:space="preserve"> Riley-Jamison, PTA Secretar</w:t>
      </w:r>
      <w:r w:rsidR="00163F96" w:rsidRPr="00517FE6">
        <w:rPr>
          <w:rFonts w:asciiTheme="majorHAnsi" w:hAnsiTheme="majorHAnsi" w:cs="Tahoma"/>
          <w:sz w:val="28"/>
          <w:szCs w:val="28"/>
        </w:rPr>
        <w:t xml:space="preserve">y, Cindy MacIntyre, Hospitality, </w:t>
      </w:r>
      <w:r w:rsidRPr="00517FE6">
        <w:rPr>
          <w:rFonts w:asciiTheme="majorHAnsi" w:hAnsiTheme="majorHAnsi" w:cs="Tahoma"/>
          <w:sz w:val="28"/>
          <w:szCs w:val="28"/>
        </w:rPr>
        <w:t>List of parent attendees attached.</w:t>
      </w:r>
    </w:p>
    <w:p w:rsidR="00697544" w:rsidRPr="00517FE6" w:rsidRDefault="00697544" w:rsidP="004E3B56">
      <w:pPr>
        <w:rPr>
          <w:rFonts w:asciiTheme="majorHAnsi" w:hAnsiTheme="majorHAnsi" w:cs="Tahoma"/>
          <w:sz w:val="28"/>
          <w:szCs w:val="28"/>
        </w:rPr>
      </w:pPr>
    </w:p>
    <w:p w:rsidR="00B029CC" w:rsidRDefault="00B029CC" w:rsidP="004E3B56">
      <w:pPr>
        <w:rPr>
          <w:rFonts w:asciiTheme="majorHAnsi" w:hAnsiTheme="majorHAnsi" w:cs="Tahoma"/>
          <w:sz w:val="28"/>
          <w:szCs w:val="28"/>
        </w:rPr>
      </w:pPr>
      <w:r w:rsidRPr="00517FE6">
        <w:rPr>
          <w:rFonts w:asciiTheme="majorHAnsi" w:hAnsiTheme="majorHAnsi" w:cs="Tahoma"/>
          <w:b/>
          <w:sz w:val="28"/>
          <w:szCs w:val="28"/>
        </w:rPr>
        <w:t xml:space="preserve">Guests: </w:t>
      </w:r>
    </w:p>
    <w:p w:rsidR="00E54A26" w:rsidRDefault="00E54A26" w:rsidP="004E3B56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Susanna </w:t>
      </w:r>
      <w:proofErr w:type="spellStart"/>
      <w:r>
        <w:rPr>
          <w:rFonts w:asciiTheme="majorHAnsi" w:hAnsiTheme="majorHAnsi" w:cs="Tahoma"/>
          <w:sz w:val="28"/>
          <w:szCs w:val="28"/>
        </w:rPr>
        <w:t>Herada</w:t>
      </w:r>
      <w:proofErr w:type="spellEnd"/>
      <w:r>
        <w:rPr>
          <w:rFonts w:asciiTheme="majorHAnsi" w:hAnsiTheme="majorHAnsi" w:cs="Tahoma"/>
          <w:sz w:val="28"/>
          <w:szCs w:val="28"/>
        </w:rPr>
        <w:t>, Parent of Arlington Tech Student</w:t>
      </w:r>
    </w:p>
    <w:p w:rsidR="00B94448" w:rsidRDefault="00E54A26" w:rsidP="004E3B56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Roxanne </w:t>
      </w:r>
      <w:proofErr w:type="spellStart"/>
      <w:r>
        <w:rPr>
          <w:rFonts w:asciiTheme="majorHAnsi" w:hAnsiTheme="majorHAnsi" w:cs="Tahoma"/>
          <w:sz w:val="28"/>
          <w:szCs w:val="28"/>
        </w:rPr>
        <w:t>Lindholm</w:t>
      </w:r>
      <w:proofErr w:type="spellEnd"/>
      <w:r>
        <w:rPr>
          <w:rFonts w:asciiTheme="majorHAnsi" w:hAnsiTheme="majorHAnsi" w:cs="Tahoma"/>
          <w:sz w:val="28"/>
          <w:szCs w:val="28"/>
        </w:rPr>
        <w:t>, Parent of Arlington Tech Student</w:t>
      </w:r>
    </w:p>
    <w:p w:rsidR="00E54A26" w:rsidRDefault="00E54A26" w:rsidP="004E3B56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Pam </w:t>
      </w:r>
      <w:proofErr w:type="spellStart"/>
      <w:r>
        <w:rPr>
          <w:rFonts w:asciiTheme="majorHAnsi" w:hAnsiTheme="majorHAnsi" w:cs="Tahoma"/>
          <w:sz w:val="28"/>
          <w:szCs w:val="28"/>
        </w:rPr>
        <w:t>Nagurka</w:t>
      </w:r>
      <w:proofErr w:type="spellEnd"/>
      <w:r>
        <w:rPr>
          <w:rFonts w:asciiTheme="majorHAnsi" w:hAnsiTheme="majorHAnsi" w:cs="Tahoma"/>
          <w:sz w:val="28"/>
          <w:szCs w:val="28"/>
        </w:rPr>
        <w:t>, Secondary STEM Specialist, APS</w:t>
      </w:r>
    </w:p>
    <w:p w:rsidR="00203D5E" w:rsidRDefault="00203D5E" w:rsidP="004E3B56">
      <w:pPr>
        <w:rPr>
          <w:rFonts w:asciiTheme="majorHAnsi" w:hAnsiTheme="majorHAnsi" w:cs="Tahoma"/>
          <w:sz w:val="28"/>
          <w:szCs w:val="28"/>
        </w:rPr>
      </w:pPr>
    </w:p>
    <w:p w:rsidR="00AE6407" w:rsidRPr="00517FE6" w:rsidRDefault="00AE6407" w:rsidP="004E3B56">
      <w:pPr>
        <w:rPr>
          <w:rFonts w:asciiTheme="majorHAnsi" w:hAnsiTheme="majorHAnsi" w:cs="Tahoma"/>
          <w:sz w:val="28"/>
          <w:szCs w:val="28"/>
        </w:rPr>
      </w:pPr>
    </w:p>
    <w:p w:rsidR="00203D5E" w:rsidRDefault="00B029CC" w:rsidP="00203D5E">
      <w:pPr>
        <w:ind w:left="720" w:hanging="720"/>
        <w:rPr>
          <w:rFonts w:asciiTheme="majorHAnsi" w:hAnsiTheme="majorHAnsi" w:cs="Tahoma"/>
          <w:sz w:val="28"/>
          <w:szCs w:val="28"/>
        </w:rPr>
      </w:pPr>
      <w:r w:rsidRPr="00517FE6">
        <w:rPr>
          <w:rFonts w:asciiTheme="majorHAnsi" w:hAnsiTheme="majorHAnsi" w:cs="Tahoma"/>
          <w:sz w:val="28"/>
          <w:szCs w:val="28"/>
        </w:rPr>
        <w:t>1.</w:t>
      </w:r>
      <w:r w:rsidRPr="00517FE6">
        <w:rPr>
          <w:rFonts w:asciiTheme="majorHAnsi" w:hAnsiTheme="majorHAnsi" w:cs="Tahoma"/>
          <w:sz w:val="28"/>
          <w:szCs w:val="28"/>
        </w:rPr>
        <w:tab/>
      </w:r>
      <w:r w:rsidRPr="00517FE6">
        <w:rPr>
          <w:rFonts w:asciiTheme="majorHAnsi" w:hAnsiTheme="majorHAnsi" w:cs="Tahoma"/>
          <w:b/>
          <w:sz w:val="28"/>
          <w:szCs w:val="28"/>
        </w:rPr>
        <w:t>Approval of the Minutes by Consent</w:t>
      </w:r>
      <w:r w:rsidR="00C9488F" w:rsidRPr="00517FE6">
        <w:rPr>
          <w:rFonts w:asciiTheme="majorHAnsi" w:hAnsiTheme="majorHAnsi" w:cs="Tahoma"/>
          <w:sz w:val="28"/>
          <w:szCs w:val="28"/>
        </w:rPr>
        <w:t xml:space="preserve"> – Minutes from the </w:t>
      </w:r>
      <w:r w:rsidR="004041FA">
        <w:rPr>
          <w:rFonts w:asciiTheme="majorHAnsi" w:hAnsiTheme="majorHAnsi" w:cs="Tahoma"/>
          <w:sz w:val="28"/>
          <w:szCs w:val="28"/>
        </w:rPr>
        <w:t>November 15</w:t>
      </w:r>
      <w:r w:rsidR="00C9488F" w:rsidRPr="00517FE6">
        <w:rPr>
          <w:rFonts w:asciiTheme="majorHAnsi" w:hAnsiTheme="majorHAnsi" w:cs="Tahoma"/>
          <w:sz w:val="28"/>
          <w:szCs w:val="28"/>
        </w:rPr>
        <w:t>, 201</w:t>
      </w:r>
      <w:r w:rsidR="00203D5E">
        <w:rPr>
          <w:rFonts w:asciiTheme="majorHAnsi" w:hAnsiTheme="majorHAnsi" w:cs="Tahoma"/>
          <w:sz w:val="28"/>
          <w:szCs w:val="28"/>
        </w:rPr>
        <w:t>6</w:t>
      </w:r>
      <w:r w:rsidR="00C9488F" w:rsidRPr="00517FE6">
        <w:rPr>
          <w:rFonts w:asciiTheme="majorHAnsi" w:hAnsiTheme="majorHAnsi" w:cs="Tahoma"/>
          <w:sz w:val="28"/>
          <w:szCs w:val="28"/>
        </w:rPr>
        <w:t xml:space="preserve"> PTA meeting were approved.</w:t>
      </w:r>
    </w:p>
    <w:p w:rsidR="00203D5E" w:rsidRDefault="00203D5E" w:rsidP="00203D5E">
      <w:pPr>
        <w:ind w:left="720" w:hanging="720"/>
        <w:rPr>
          <w:rFonts w:asciiTheme="majorHAnsi" w:hAnsiTheme="majorHAnsi" w:cs="Tahoma"/>
          <w:sz w:val="28"/>
          <w:szCs w:val="28"/>
        </w:rPr>
      </w:pPr>
    </w:p>
    <w:p w:rsidR="00203D5E" w:rsidRDefault="00203D5E" w:rsidP="00203D5E">
      <w:pPr>
        <w:ind w:left="720" w:hanging="720"/>
        <w:rPr>
          <w:rFonts w:asciiTheme="majorHAnsi" w:hAnsiTheme="majorHAnsi" w:cs="Tahoma"/>
          <w:sz w:val="28"/>
          <w:szCs w:val="28"/>
        </w:rPr>
      </w:pPr>
    </w:p>
    <w:p w:rsidR="00203D5E" w:rsidRDefault="00203D5E" w:rsidP="00203D5E">
      <w:pPr>
        <w:ind w:left="720" w:hanging="72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2.</w:t>
      </w:r>
      <w:r>
        <w:rPr>
          <w:rFonts w:asciiTheme="majorHAnsi" w:hAnsiTheme="majorHAnsi" w:cs="Tahoma"/>
          <w:sz w:val="28"/>
          <w:szCs w:val="28"/>
        </w:rPr>
        <w:tab/>
      </w:r>
      <w:r w:rsidR="004041FA">
        <w:rPr>
          <w:rFonts w:asciiTheme="majorHAnsi" w:hAnsiTheme="majorHAnsi" w:cs="Tahoma"/>
          <w:b/>
          <w:sz w:val="28"/>
          <w:szCs w:val="28"/>
        </w:rPr>
        <w:t xml:space="preserve">Arlington Tech </w:t>
      </w:r>
    </w:p>
    <w:p w:rsidR="00B94448" w:rsidRDefault="00E54A26" w:rsidP="00FA25C6">
      <w:pPr>
        <w:ind w:left="720" w:hanging="720"/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b/>
          <w:sz w:val="28"/>
          <w:szCs w:val="28"/>
        </w:rPr>
        <w:tab/>
      </w:r>
      <w:r w:rsidRPr="00FA25C6">
        <w:rPr>
          <w:rFonts w:asciiTheme="majorHAnsi" w:hAnsiTheme="majorHAnsi" w:cs="Tahoma"/>
          <w:sz w:val="28"/>
          <w:szCs w:val="28"/>
        </w:rPr>
        <w:t xml:space="preserve">Susanna </w:t>
      </w:r>
      <w:proofErr w:type="spellStart"/>
      <w:r w:rsidRPr="00FA25C6">
        <w:rPr>
          <w:rFonts w:asciiTheme="majorHAnsi" w:hAnsiTheme="majorHAnsi" w:cs="Tahoma"/>
          <w:sz w:val="28"/>
          <w:szCs w:val="28"/>
        </w:rPr>
        <w:t>Herada</w:t>
      </w:r>
      <w:proofErr w:type="spellEnd"/>
      <w:r w:rsidRPr="00FA25C6">
        <w:rPr>
          <w:rFonts w:asciiTheme="majorHAnsi" w:hAnsiTheme="majorHAnsi" w:cs="Tahoma"/>
          <w:sz w:val="28"/>
          <w:szCs w:val="28"/>
        </w:rPr>
        <w:t xml:space="preserve"> and Roxanne </w:t>
      </w:r>
      <w:proofErr w:type="spellStart"/>
      <w:r w:rsidRPr="00FA25C6">
        <w:rPr>
          <w:rFonts w:asciiTheme="majorHAnsi" w:hAnsiTheme="majorHAnsi" w:cs="Tahoma"/>
          <w:sz w:val="28"/>
          <w:szCs w:val="28"/>
        </w:rPr>
        <w:t>Lindholm</w:t>
      </w:r>
      <w:proofErr w:type="spellEnd"/>
      <w:r w:rsidRPr="00FA25C6">
        <w:rPr>
          <w:rFonts w:asciiTheme="majorHAnsi" w:hAnsiTheme="majorHAnsi" w:cs="Tahoma"/>
          <w:sz w:val="28"/>
          <w:szCs w:val="28"/>
        </w:rPr>
        <w:t xml:space="preserve"> led parents in a presentation about Arlington Tech High School which began in September 2016 with a class of 40 students.  </w:t>
      </w:r>
      <w:r w:rsidR="00FA25C6" w:rsidRPr="00FA25C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Arlington Tech is a comprehensive high school program, centered on project based learning, 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which </w:t>
      </w:r>
      <w:r w:rsidR="00FA25C6" w:rsidRPr="00FA25C6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prepares students to succeed in college and in the workplace through collaborative problem solving.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  The plan is to expand the high school both in enrollment </w:t>
      </w:r>
      <w:r w:rsidR="00A5687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(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100 students per </w:t>
      </w:r>
      <w:r w:rsidR="00A5687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grade)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 </w:t>
      </w:r>
      <w:r w:rsidR="00A5687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and to build a third level on the building.</w:t>
      </w:r>
    </w:p>
    <w:p w:rsidR="001C089C" w:rsidRDefault="001C089C" w:rsidP="00FA25C6">
      <w:pPr>
        <w:ind w:left="720" w:hanging="720"/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</w:pPr>
    </w:p>
    <w:p w:rsidR="00A5687C" w:rsidRDefault="00A5687C" w:rsidP="00FA25C6">
      <w:pPr>
        <w:ind w:left="720" w:hanging="720"/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</w:pPr>
      <w:r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ab/>
        <w:t>Students receive the same curriculum and credits for classes as all other APS high school student and as required by the State of Virginia. Electives are classes such as, Computer-Assisted Drawing (CAD), Forensic Technology, Engineering, Digital Photography, etc.  Students from other high schools are eligible to take electives at Arlington Tech and are bused from their home school</w:t>
      </w:r>
      <w:r w:rsidR="00DD2B31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.</w:t>
      </w:r>
    </w:p>
    <w:p w:rsidR="00A5687C" w:rsidRDefault="00A5687C" w:rsidP="00FA25C6">
      <w:pPr>
        <w:ind w:left="720" w:hanging="720"/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</w:pPr>
    </w:p>
    <w:p w:rsidR="001C089C" w:rsidRDefault="00DD2B31" w:rsidP="001C089C">
      <w:pPr>
        <w:ind w:left="720"/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</w:pPr>
      <w:r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This 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is a lottery school</w:t>
      </w:r>
      <w:r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.  A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pplications are accepted thr</w:t>
      </w:r>
      <w:r w:rsidR="00A5687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o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ugh January 31, 2017.  Additional information on the </w:t>
      </w:r>
      <w:r w:rsidR="00A5687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>curriculum</w:t>
      </w:r>
      <w:r w:rsidR="001C089C"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, schedule options, application process and earning college credits on the website at:  </w:t>
      </w:r>
      <w:hyperlink r:id="rId7" w:history="1">
        <w:r w:rsidR="001C089C" w:rsidRPr="007B444C">
          <w:rPr>
            <w:rStyle w:val="Hyperlink"/>
            <w:rFonts w:asciiTheme="majorHAnsi" w:hAnsiTheme="majorHAnsi"/>
            <w:sz w:val="28"/>
            <w:szCs w:val="28"/>
            <w:shd w:val="clear" w:color="auto" w:fill="FFFFFF"/>
          </w:rPr>
          <w:t>https://careercenter.apsva.us/arlington-tech/</w:t>
        </w:r>
      </w:hyperlink>
    </w:p>
    <w:p w:rsidR="001C089C" w:rsidRPr="00FA25C6" w:rsidRDefault="001C089C" w:rsidP="001C089C">
      <w:pPr>
        <w:ind w:left="720"/>
        <w:rPr>
          <w:rFonts w:asciiTheme="majorHAnsi" w:hAnsiTheme="majorHAnsi" w:cs="Tahoma"/>
          <w:b/>
          <w:sz w:val="28"/>
          <w:szCs w:val="28"/>
        </w:rPr>
      </w:pPr>
      <w:r>
        <w:rPr>
          <w:rStyle w:val="Strong"/>
          <w:rFonts w:asciiTheme="majorHAnsi" w:hAnsiTheme="majorHAnsi"/>
          <w:b w:val="0"/>
          <w:sz w:val="28"/>
          <w:szCs w:val="28"/>
          <w:shd w:val="clear" w:color="auto" w:fill="FFFFFF"/>
        </w:rPr>
        <w:t xml:space="preserve"> </w:t>
      </w:r>
    </w:p>
    <w:p w:rsidR="004041FA" w:rsidRDefault="004041FA" w:rsidP="00D32438">
      <w:pPr>
        <w:ind w:left="720"/>
        <w:rPr>
          <w:rFonts w:asciiTheme="majorHAnsi" w:hAnsiTheme="majorHAnsi" w:cs="Tahoma"/>
          <w:sz w:val="28"/>
          <w:szCs w:val="28"/>
        </w:rPr>
      </w:pPr>
    </w:p>
    <w:p w:rsidR="004041FA" w:rsidRDefault="004041FA" w:rsidP="00D32438">
      <w:pPr>
        <w:ind w:left="720"/>
        <w:rPr>
          <w:rFonts w:asciiTheme="majorHAnsi" w:hAnsiTheme="majorHAnsi" w:cs="Tahoma"/>
          <w:sz w:val="28"/>
          <w:szCs w:val="28"/>
        </w:rPr>
      </w:pPr>
    </w:p>
    <w:p w:rsidR="00DD2B31" w:rsidRDefault="00203D5E" w:rsidP="004041FA">
      <w:pPr>
        <w:ind w:left="720" w:hanging="72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3.</w:t>
      </w:r>
      <w:r w:rsidR="00DD2B31">
        <w:rPr>
          <w:rFonts w:asciiTheme="majorHAnsi" w:hAnsiTheme="majorHAnsi" w:cs="Tahoma"/>
          <w:sz w:val="28"/>
          <w:szCs w:val="28"/>
        </w:rPr>
        <w:tab/>
        <w:t>STEM</w:t>
      </w:r>
    </w:p>
    <w:p w:rsidR="00DD2B31" w:rsidRDefault="00DD2B31" w:rsidP="004041FA">
      <w:pPr>
        <w:ind w:left="720" w:hanging="72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 xml:space="preserve">Pam </w:t>
      </w:r>
      <w:proofErr w:type="spellStart"/>
      <w:r>
        <w:rPr>
          <w:rFonts w:asciiTheme="majorHAnsi" w:hAnsiTheme="majorHAnsi" w:cs="Tahoma"/>
          <w:sz w:val="28"/>
          <w:szCs w:val="28"/>
        </w:rPr>
        <w:t>Nagurka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, </w:t>
      </w:r>
      <w:r>
        <w:rPr>
          <w:rFonts w:asciiTheme="majorHAnsi" w:hAnsiTheme="majorHAnsi" w:cs="Tahoma"/>
          <w:sz w:val="28"/>
          <w:szCs w:val="28"/>
        </w:rPr>
        <w:t>Secondary STEM Specialist</w:t>
      </w:r>
      <w:r>
        <w:rPr>
          <w:rFonts w:asciiTheme="majorHAnsi" w:hAnsiTheme="majorHAnsi" w:cs="Tahoma"/>
          <w:sz w:val="28"/>
          <w:szCs w:val="28"/>
        </w:rPr>
        <w:t xml:space="preserve"> with APS, discussed her role in </w:t>
      </w:r>
      <w:r w:rsidR="000C6FD6">
        <w:rPr>
          <w:rFonts w:asciiTheme="majorHAnsi" w:hAnsiTheme="majorHAnsi" w:cs="Tahoma"/>
          <w:sz w:val="28"/>
          <w:szCs w:val="28"/>
        </w:rPr>
        <w:t>integrating STEM with</w:t>
      </w:r>
      <w:r>
        <w:rPr>
          <w:rFonts w:asciiTheme="majorHAnsi" w:hAnsiTheme="majorHAnsi" w:cs="Tahoma"/>
          <w:sz w:val="28"/>
          <w:szCs w:val="28"/>
        </w:rPr>
        <w:t xml:space="preserve"> 6</w:t>
      </w:r>
      <w:r w:rsidRPr="00DD2B31">
        <w:rPr>
          <w:rFonts w:asciiTheme="majorHAnsi" w:hAnsiTheme="majorHAnsi" w:cs="Tahoma"/>
          <w:sz w:val="28"/>
          <w:szCs w:val="28"/>
          <w:vertAlign w:val="superscript"/>
        </w:rPr>
        <w:t>th</w:t>
      </w:r>
      <w:r>
        <w:rPr>
          <w:rFonts w:asciiTheme="majorHAnsi" w:hAnsiTheme="majorHAnsi" w:cs="Tahoma"/>
          <w:sz w:val="28"/>
          <w:szCs w:val="28"/>
        </w:rPr>
        <w:t xml:space="preserve"> – 12 grade teachers throughout the county.  One of the initiatives she oversaw and assisted teachers in preparing and presenting in December was for the day of coding.   </w:t>
      </w:r>
    </w:p>
    <w:p w:rsidR="000C6FD6" w:rsidRDefault="000C6FD6" w:rsidP="004041FA">
      <w:pPr>
        <w:ind w:left="720" w:hanging="720"/>
        <w:rPr>
          <w:rFonts w:asciiTheme="majorHAnsi" w:hAnsiTheme="majorHAnsi" w:cs="Tahoma"/>
          <w:sz w:val="28"/>
          <w:szCs w:val="28"/>
        </w:rPr>
      </w:pPr>
    </w:p>
    <w:p w:rsidR="000C6FD6" w:rsidRDefault="000C6FD6" w:rsidP="000C6FD6">
      <w:pPr>
        <w:ind w:left="720" w:hanging="72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ab/>
        <w:t xml:space="preserve">She showed attendees how to find Parent and Student Resources, such as the monthly STEM calendar on the STEM pages on the APS website. Go to </w:t>
      </w:r>
      <w:hyperlink r:id="rId8" w:history="1">
        <w:r w:rsidRPr="007B444C">
          <w:rPr>
            <w:rStyle w:val="Hyperlink"/>
            <w:rFonts w:asciiTheme="majorHAnsi" w:hAnsiTheme="majorHAnsi" w:cs="Tahoma"/>
            <w:sz w:val="28"/>
            <w:szCs w:val="28"/>
          </w:rPr>
          <w:t>www.apsva.us/stem</w:t>
        </w:r>
      </w:hyperlink>
      <w:r>
        <w:rPr>
          <w:rFonts w:asciiTheme="majorHAnsi" w:hAnsiTheme="majorHAnsi" w:cs="Tahoma"/>
          <w:sz w:val="28"/>
          <w:szCs w:val="28"/>
        </w:rPr>
        <w:t xml:space="preserve"> for her contact information, the challenge of the week and the resources mentioned above.</w:t>
      </w:r>
    </w:p>
    <w:p w:rsidR="00DD2B31" w:rsidRDefault="00203D5E" w:rsidP="004041FA">
      <w:pPr>
        <w:ind w:left="720" w:hanging="72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</w:t>
      </w:r>
      <w:r>
        <w:rPr>
          <w:rFonts w:asciiTheme="majorHAnsi" w:hAnsiTheme="majorHAnsi" w:cs="Tahoma"/>
          <w:sz w:val="28"/>
          <w:szCs w:val="28"/>
        </w:rPr>
        <w:tab/>
      </w:r>
    </w:p>
    <w:p w:rsidR="002C5FCA" w:rsidRDefault="004041FA" w:rsidP="000C6FD6">
      <w:pPr>
        <w:ind w:left="720" w:hanging="72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4.</w:t>
      </w:r>
      <w:r>
        <w:rPr>
          <w:rFonts w:asciiTheme="majorHAnsi" w:hAnsiTheme="majorHAnsi" w:cs="Tahoma"/>
          <w:b/>
          <w:sz w:val="28"/>
          <w:szCs w:val="28"/>
        </w:rPr>
        <w:tab/>
      </w:r>
      <w:r w:rsidR="002C5FCA">
        <w:rPr>
          <w:rFonts w:asciiTheme="majorHAnsi" w:hAnsiTheme="majorHAnsi" w:cs="Tahoma"/>
          <w:b/>
          <w:sz w:val="28"/>
          <w:szCs w:val="28"/>
        </w:rPr>
        <w:t>Giving Campaign</w:t>
      </w:r>
    </w:p>
    <w:p w:rsidR="002C5FCA" w:rsidRDefault="002C5FCA" w:rsidP="000C6FD6">
      <w:pPr>
        <w:ind w:left="720" w:hanging="72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 xml:space="preserve">Sal </w:t>
      </w:r>
      <w:proofErr w:type="spellStart"/>
      <w:r>
        <w:rPr>
          <w:rFonts w:asciiTheme="majorHAnsi" w:hAnsiTheme="majorHAnsi" w:cs="Tahoma"/>
          <w:sz w:val="28"/>
          <w:szCs w:val="28"/>
        </w:rPr>
        <w:t>D'Itri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announced that the PTA met the goal to raise $6,000 for the Giving Campaign.  The goal was to purchase $25 Giant cards for the 50 families in need within the school and to provide all 168 teachers and staff of </w:t>
      </w:r>
      <w:proofErr w:type="spellStart"/>
      <w:r>
        <w:rPr>
          <w:rFonts w:asciiTheme="majorHAnsi" w:hAnsiTheme="majorHAnsi" w:cs="Tahoma"/>
          <w:sz w:val="28"/>
          <w:szCs w:val="28"/>
        </w:rPr>
        <w:t>Gunston</w:t>
      </w:r>
      <w:proofErr w:type="spellEnd"/>
      <w:r>
        <w:rPr>
          <w:rFonts w:asciiTheme="majorHAnsi" w:hAnsiTheme="majorHAnsi" w:cs="Tahoma"/>
          <w:sz w:val="28"/>
          <w:szCs w:val="28"/>
        </w:rPr>
        <w:t xml:space="preserve"> a gift card for the holidays.  Additionally, some funds will be used for a teacher appreciation breakfast right before the holiday break.  </w:t>
      </w:r>
    </w:p>
    <w:p w:rsidR="002C5FCA" w:rsidRDefault="002C5FCA" w:rsidP="000C6FD6">
      <w:pPr>
        <w:ind w:left="720" w:hanging="720"/>
        <w:rPr>
          <w:rFonts w:asciiTheme="majorHAnsi" w:hAnsiTheme="majorHAnsi" w:cs="Tahoma"/>
          <w:b/>
          <w:sz w:val="28"/>
          <w:szCs w:val="28"/>
        </w:rPr>
      </w:pPr>
    </w:p>
    <w:p w:rsidR="000C6FD6" w:rsidRDefault="002C5FCA" w:rsidP="000C6FD6">
      <w:pPr>
        <w:ind w:left="720" w:hanging="72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5.</w:t>
      </w:r>
      <w:r>
        <w:rPr>
          <w:rFonts w:asciiTheme="majorHAnsi" w:hAnsiTheme="majorHAnsi" w:cs="Tahoma"/>
          <w:b/>
          <w:sz w:val="28"/>
          <w:szCs w:val="28"/>
        </w:rPr>
        <w:tab/>
      </w:r>
      <w:r w:rsidR="000C6FD6">
        <w:rPr>
          <w:rFonts w:asciiTheme="majorHAnsi" w:hAnsiTheme="majorHAnsi" w:cs="Tahoma"/>
          <w:b/>
          <w:sz w:val="28"/>
          <w:szCs w:val="28"/>
        </w:rPr>
        <w:t>Update from Dr. Wiggins</w:t>
      </w:r>
    </w:p>
    <w:p w:rsidR="000C6FD6" w:rsidRDefault="000C6FD6" w:rsidP="000C6FD6">
      <w:pPr>
        <w:ind w:left="720" w:hanging="72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sz w:val="28"/>
          <w:szCs w:val="28"/>
        </w:rPr>
        <w:t>Dr. Wiggins shared that the trailers are now occupied with two classes:  HILT Math and HILT English Language Arts.  She also thanked the PTA for the upcoming Giving Campaign.</w:t>
      </w:r>
    </w:p>
    <w:p w:rsidR="000C6FD6" w:rsidRDefault="000C6FD6" w:rsidP="000C6FD6">
      <w:pPr>
        <w:ind w:left="720" w:hanging="720"/>
        <w:rPr>
          <w:rFonts w:asciiTheme="majorHAnsi" w:hAnsiTheme="majorHAnsi" w:cs="Tahoma"/>
          <w:sz w:val="28"/>
          <w:szCs w:val="28"/>
        </w:rPr>
      </w:pPr>
    </w:p>
    <w:p w:rsidR="00C01BFD" w:rsidRPr="00EA2B2A" w:rsidRDefault="002C5FCA" w:rsidP="00EA2B2A">
      <w:pPr>
        <w:tabs>
          <w:tab w:val="left" w:pos="450"/>
        </w:tabs>
        <w:ind w:left="1080" w:hanging="108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6.       </w:t>
      </w:r>
      <w:r w:rsidR="000769DE" w:rsidRPr="00517FE6">
        <w:rPr>
          <w:rFonts w:asciiTheme="majorHAnsi" w:hAnsiTheme="majorHAnsi" w:cs="Tahoma"/>
          <w:sz w:val="28"/>
          <w:szCs w:val="28"/>
        </w:rPr>
        <w:t>Adjournment at</w:t>
      </w:r>
      <w:r>
        <w:rPr>
          <w:rFonts w:asciiTheme="majorHAnsi" w:hAnsiTheme="majorHAnsi" w:cs="Tahoma"/>
          <w:sz w:val="28"/>
          <w:szCs w:val="28"/>
        </w:rPr>
        <w:t xml:space="preserve"> 8:10</w:t>
      </w:r>
      <w:r w:rsidR="00EA2B2A">
        <w:rPr>
          <w:rFonts w:asciiTheme="majorHAnsi" w:hAnsiTheme="majorHAnsi" w:cs="Tahoma"/>
          <w:sz w:val="28"/>
          <w:szCs w:val="28"/>
        </w:rPr>
        <w:t xml:space="preserve"> p</w:t>
      </w:r>
      <w:r w:rsidR="00CB263C" w:rsidRPr="00517FE6">
        <w:rPr>
          <w:rFonts w:asciiTheme="majorHAnsi" w:hAnsiTheme="majorHAnsi" w:cs="Tahoma"/>
          <w:sz w:val="28"/>
          <w:szCs w:val="28"/>
        </w:rPr>
        <w:t>m.</w:t>
      </w:r>
    </w:p>
    <w:p w:rsidR="002C5FCA" w:rsidRDefault="002C5FCA">
      <w:pPr>
        <w:rPr>
          <w:rFonts w:asciiTheme="majorHAnsi" w:eastAsiaTheme="minorHAnsi" w:hAnsiTheme="majorHAnsi" w:cstheme="minorBidi"/>
          <w:b/>
          <w:sz w:val="28"/>
          <w:szCs w:val="28"/>
          <w:lang w:eastAsia="ja-JP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C01BFD" w:rsidRPr="00517FE6" w:rsidRDefault="00C01BFD" w:rsidP="00EA2B2A">
      <w:pPr>
        <w:pStyle w:val="ListParagraph"/>
        <w:tabs>
          <w:tab w:val="left" w:pos="0"/>
        </w:tabs>
        <w:rPr>
          <w:rFonts w:asciiTheme="majorHAnsi" w:hAnsiTheme="majorHAnsi"/>
          <w:b/>
          <w:color w:val="auto"/>
          <w:sz w:val="28"/>
          <w:szCs w:val="28"/>
        </w:rPr>
      </w:pPr>
      <w:r w:rsidRPr="00517FE6">
        <w:rPr>
          <w:rFonts w:asciiTheme="majorHAnsi" w:hAnsiTheme="majorHAnsi"/>
          <w:b/>
          <w:color w:val="auto"/>
          <w:sz w:val="28"/>
          <w:szCs w:val="28"/>
        </w:rPr>
        <w:t>Parent Attendees:</w:t>
      </w: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2733"/>
        <w:gridCol w:w="2607"/>
        <w:gridCol w:w="1772"/>
        <w:gridCol w:w="2626"/>
      </w:tblGrid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b/>
                <w:color w:val="auto"/>
              </w:rPr>
            </w:pPr>
            <w:r w:rsidRPr="005F72C4">
              <w:rPr>
                <w:rFonts w:asciiTheme="majorHAnsi" w:hAnsiTheme="majorHAnsi"/>
                <w:b/>
                <w:color w:val="auto"/>
              </w:rPr>
              <w:t>Parent Name</w:t>
            </w: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b/>
                <w:color w:val="auto"/>
              </w:rPr>
            </w:pPr>
            <w:r w:rsidRPr="005F72C4">
              <w:rPr>
                <w:rFonts w:asciiTheme="majorHAnsi" w:hAnsiTheme="majorHAnsi"/>
                <w:b/>
                <w:color w:val="auto"/>
              </w:rPr>
              <w:t>Student Name(s)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b/>
                <w:color w:val="auto"/>
              </w:rPr>
            </w:pPr>
            <w:r w:rsidRPr="005F72C4">
              <w:rPr>
                <w:rFonts w:asciiTheme="majorHAnsi" w:hAnsiTheme="majorHAnsi"/>
                <w:b/>
                <w:color w:val="auto"/>
              </w:rPr>
              <w:t>Grade(s)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b/>
                <w:color w:val="auto"/>
              </w:rPr>
            </w:pPr>
            <w:r w:rsidRPr="005F72C4">
              <w:rPr>
                <w:rFonts w:asciiTheme="majorHAnsi" w:hAnsiTheme="majorHAnsi"/>
                <w:b/>
                <w:color w:val="auto"/>
              </w:rPr>
              <w:t>Email</w:t>
            </w: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William Cook</w:t>
            </w: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Sloane Cook Escobar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Lauren Ford</w:t>
            </w: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Ameila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and Anna 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7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  <w:r>
              <w:rPr>
                <w:rFonts w:asciiTheme="majorHAnsi" w:hAnsiTheme="majorHAnsi"/>
                <w:color w:val="auto"/>
              </w:rPr>
              <w:t>, 4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hyperlink r:id="rId9" w:history="1">
              <w:r w:rsidRPr="007B444C">
                <w:rPr>
                  <w:rStyle w:val="Hyperlink"/>
                  <w:rFonts w:asciiTheme="majorHAnsi" w:hAnsiTheme="majorHAnsi"/>
                </w:rPr>
                <w:t>Laurenperryford@gmail.com</w:t>
              </w:r>
            </w:hyperlink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Steve Meyer</w:t>
            </w: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Anastasia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8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hyperlink r:id="rId10" w:history="1">
              <w:r w:rsidRPr="007B444C">
                <w:rPr>
                  <w:rStyle w:val="Hyperlink"/>
                  <w:rFonts w:asciiTheme="majorHAnsi" w:hAnsiTheme="majorHAnsi"/>
                </w:rPr>
                <w:t>spmeyer@me.com</w:t>
              </w:r>
            </w:hyperlink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Emma </w:t>
            </w:r>
            <w:proofErr w:type="spellStart"/>
            <w:r>
              <w:rPr>
                <w:rFonts w:asciiTheme="majorHAnsi" w:hAnsiTheme="majorHAnsi"/>
                <w:color w:val="auto"/>
              </w:rPr>
              <w:t>Schons</w:t>
            </w:r>
            <w:proofErr w:type="spellEnd"/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Christian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6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David Gardner</w:t>
            </w: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June 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6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Harriett Morgan</w:t>
            </w: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Joanna Wahl</w:t>
            </w: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6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hyperlink r:id="rId11" w:history="1">
              <w:r w:rsidRPr="007B444C">
                <w:rPr>
                  <w:rStyle w:val="Hyperlink"/>
                  <w:rFonts w:asciiTheme="majorHAnsi" w:hAnsiTheme="majorHAnsi"/>
                </w:rPr>
                <w:t>hmorgan@wahl-morgan.com</w:t>
              </w:r>
            </w:hyperlink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Rosa </w:t>
            </w:r>
            <w:proofErr w:type="spellStart"/>
            <w:r>
              <w:rPr>
                <w:rFonts w:asciiTheme="majorHAnsi" w:hAnsiTheme="majorHAnsi"/>
                <w:color w:val="auto"/>
              </w:rPr>
              <w:t>Rocho</w:t>
            </w:r>
            <w:proofErr w:type="spellEnd"/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Jail</w:t>
            </w:r>
            <w:r w:rsidR="00FD71C2">
              <w:rPr>
                <w:rFonts w:asciiTheme="majorHAnsi" w:hAnsiTheme="majorHAnsi"/>
                <w:color w:val="auto"/>
              </w:rPr>
              <w:t xml:space="preserve"> </w:t>
            </w:r>
            <w:r w:rsidR="00FD71C2">
              <w:rPr>
                <w:rFonts w:asciiTheme="majorHAnsi" w:hAnsiTheme="majorHAnsi"/>
                <w:color w:val="auto"/>
              </w:rPr>
              <w:t>Fernandez</w:t>
            </w:r>
          </w:p>
        </w:tc>
        <w:tc>
          <w:tcPr>
            <w:tcW w:w="1775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8</w:t>
            </w:r>
            <w:r w:rsidRPr="005F72C4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Rocharosa12@gmail.com</w:t>
            </w: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FD71C2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Sarah Evans</w:t>
            </w:r>
          </w:p>
        </w:tc>
        <w:tc>
          <w:tcPr>
            <w:tcW w:w="2613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Elise &amp; Cara Richard</w:t>
            </w:r>
          </w:p>
        </w:tc>
        <w:tc>
          <w:tcPr>
            <w:tcW w:w="1775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st</w:t>
            </w:r>
            <w:r>
              <w:rPr>
                <w:rFonts w:asciiTheme="majorHAnsi" w:hAnsiTheme="majorHAnsi"/>
                <w:color w:val="auto"/>
              </w:rPr>
              <w:t>, 4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FD71C2" w:rsidRDefault="005F72C4" w:rsidP="00FD71C2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FD71C2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Vanesa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tcW w:w="2613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Renee </w:t>
            </w:r>
            <w:proofErr w:type="spellStart"/>
            <w:r>
              <w:rPr>
                <w:rFonts w:asciiTheme="majorHAnsi" w:hAnsiTheme="majorHAnsi"/>
                <w:color w:val="auto"/>
              </w:rPr>
              <w:t>Whiffen</w:t>
            </w:r>
            <w:proofErr w:type="spellEnd"/>
          </w:p>
        </w:tc>
        <w:tc>
          <w:tcPr>
            <w:tcW w:w="1775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8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vanesa@junica.net</w:t>
            </w: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FD71C2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Stephen </w:t>
            </w:r>
            <w:proofErr w:type="spellStart"/>
            <w:r>
              <w:rPr>
                <w:rFonts w:asciiTheme="majorHAnsi" w:hAnsiTheme="majorHAnsi"/>
                <w:color w:val="auto"/>
              </w:rPr>
              <w:t>Duall</w:t>
            </w:r>
            <w:proofErr w:type="spellEnd"/>
          </w:p>
        </w:tc>
        <w:tc>
          <w:tcPr>
            <w:tcW w:w="2613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Sebastian, Alex</w:t>
            </w:r>
          </w:p>
        </w:tc>
        <w:tc>
          <w:tcPr>
            <w:tcW w:w="1775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8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  <w:r>
              <w:rPr>
                <w:rFonts w:asciiTheme="majorHAnsi" w:hAnsiTheme="majorHAnsi"/>
                <w:color w:val="auto"/>
              </w:rPr>
              <w:t>, 7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hyperlink r:id="rId12" w:history="1">
              <w:r w:rsidRPr="007B444C">
                <w:rPr>
                  <w:rStyle w:val="Hyperlink"/>
                  <w:rFonts w:asciiTheme="majorHAnsi" w:hAnsiTheme="majorHAnsi"/>
                </w:rPr>
                <w:t>sduall@mac.com</w:t>
              </w:r>
            </w:hyperlink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FD71C2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Peter &amp; Ina </w:t>
            </w:r>
            <w:proofErr w:type="spellStart"/>
            <w:r>
              <w:rPr>
                <w:rFonts w:asciiTheme="majorHAnsi" w:hAnsiTheme="majorHAnsi"/>
                <w:color w:val="auto"/>
              </w:rPr>
              <w:t>Dedalino</w:t>
            </w:r>
            <w:proofErr w:type="spellEnd"/>
          </w:p>
        </w:tc>
        <w:tc>
          <w:tcPr>
            <w:tcW w:w="2613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Afiran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Azra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auto"/>
              </w:rPr>
              <w:t>Allya</w:t>
            </w:r>
            <w:proofErr w:type="spellEnd"/>
          </w:p>
        </w:tc>
        <w:tc>
          <w:tcPr>
            <w:tcW w:w="1775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8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  <w:r>
              <w:rPr>
                <w:rFonts w:asciiTheme="majorHAnsi" w:hAnsiTheme="majorHAnsi"/>
                <w:color w:val="auto"/>
              </w:rPr>
              <w:t>, 6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  <w:r>
              <w:rPr>
                <w:rFonts w:asciiTheme="majorHAnsi" w:hAnsiTheme="majorHAnsi"/>
                <w:color w:val="auto"/>
              </w:rPr>
              <w:t>, 6</w:t>
            </w:r>
            <w:r w:rsidRPr="00FD71C2">
              <w:rPr>
                <w:rFonts w:asciiTheme="majorHAnsi" w:hAnsiTheme="majorHAnsi"/>
                <w:color w:val="auto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heiwaiiap@gmail.com</w:t>
            </w: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FD71C2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Adora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Williams</w:t>
            </w:r>
          </w:p>
        </w:tc>
        <w:tc>
          <w:tcPr>
            <w:tcW w:w="2613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Maddie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Martin</w:t>
            </w:r>
          </w:p>
        </w:tc>
        <w:tc>
          <w:tcPr>
            <w:tcW w:w="1775" w:type="dxa"/>
          </w:tcPr>
          <w:p w:rsidR="005F72C4" w:rsidRPr="005F72C4" w:rsidRDefault="00FD71C2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6th</w:t>
            </w: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  <w:tr w:rsidR="00FD71C2" w:rsidRPr="00517FE6" w:rsidTr="005F72C4">
        <w:tc>
          <w:tcPr>
            <w:tcW w:w="2740" w:type="dxa"/>
          </w:tcPr>
          <w:p w:rsidR="005F72C4" w:rsidRPr="005F72C4" w:rsidRDefault="005F72C4" w:rsidP="005F72C4">
            <w:pPr>
              <w:pStyle w:val="ListParagraph"/>
              <w:tabs>
                <w:tab w:val="left" w:pos="90"/>
              </w:tabs>
              <w:ind w:left="9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3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16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75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72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</w:tcPr>
          <w:p w:rsidR="005F72C4" w:rsidRPr="005F72C4" w:rsidRDefault="005F72C4" w:rsidP="005F72C4">
            <w:pPr>
              <w:pStyle w:val="ListParagraph"/>
              <w:tabs>
                <w:tab w:val="left" w:pos="0"/>
              </w:tabs>
              <w:ind w:left="54"/>
              <w:rPr>
                <w:rFonts w:asciiTheme="majorHAnsi" w:hAnsiTheme="majorHAnsi"/>
                <w:color w:val="auto"/>
              </w:rPr>
            </w:pPr>
          </w:p>
        </w:tc>
      </w:tr>
    </w:tbl>
    <w:p w:rsidR="004B68C1" w:rsidRDefault="004B68C1" w:rsidP="0095218B">
      <w:pPr>
        <w:tabs>
          <w:tab w:val="left" w:pos="0"/>
        </w:tabs>
        <w:rPr>
          <w:b/>
        </w:rPr>
      </w:pPr>
    </w:p>
    <w:sectPr w:rsidR="004B68C1" w:rsidSect="00EA2B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5D6"/>
    <w:multiLevelType w:val="multilevel"/>
    <w:tmpl w:val="C7E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71856"/>
    <w:multiLevelType w:val="hybridMultilevel"/>
    <w:tmpl w:val="87B488A8"/>
    <w:lvl w:ilvl="0" w:tplc="FEE4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45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F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C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6F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4E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40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8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C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B7FCF"/>
    <w:multiLevelType w:val="hybridMultilevel"/>
    <w:tmpl w:val="47CA9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AE"/>
    <w:rsid w:val="00013C4B"/>
    <w:rsid w:val="00023487"/>
    <w:rsid w:val="00032824"/>
    <w:rsid w:val="0005797C"/>
    <w:rsid w:val="00065407"/>
    <w:rsid w:val="000769DE"/>
    <w:rsid w:val="00083483"/>
    <w:rsid w:val="000A1A54"/>
    <w:rsid w:val="000A1E6B"/>
    <w:rsid w:val="000A2461"/>
    <w:rsid w:val="000C6FD6"/>
    <w:rsid w:val="0010014E"/>
    <w:rsid w:val="00103525"/>
    <w:rsid w:val="00115937"/>
    <w:rsid w:val="00146F37"/>
    <w:rsid w:val="0016212E"/>
    <w:rsid w:val="00163F96"/>
    <w:rsid w:val="001A0B89"/>
    <w:rsid w:val="001A6081"/>
    <w:rsid w:val="001C089C"/>
    <w:rsid w:val="0020039D"/>
    <w:rsid w:val="00203D5E"/>
    <w:rsid w:val="0020791C"/>
    <w:rsid w:val="002607D7"/>
    <w:rsid w:val="002A3D53"/>
    <w:rsid w:val="002B53A7"/>
    <w:rsid w:val="002B6450"/>
    <w:rsid w:val="002C2E64"/>
    <w:rsid w:val="002C5FCA"/>
    <w:rsid w:val="002C7771"/>
    <w:rsid w:val="002F5784"/>
    <w:rsid w:val="003707F7"/>
    <w:rsid w:val="00390FB0"/>
    <w:rsid w:val="0039623B"/>
    <w:rsid w:val="003E2019"/>
    <w:rsid w:val="003E345E"/>
    <w:rsid w:val="004041FA"/>
    <w:rsid w:val="00407F69"/>
    <w:rsid w:val="00413B5D"/>
    <w:rsid w:val="0044796A"/>
    <w:rsid w:val="004B20C4"/>
    <w:rsid w:val="004B2BD7"/>
    <w:rsid w:val="004B68C1"/>
    <w:rsid w:val="004E3B56"/>
    <w:rsid w:val="004E65CF"/>
    <w:rsid w:val="00517FE6"/>
    <w:rsid w:val="00527580"/>
    <w:rsid w:val="005806C7"/>
    <w:rsid w:val="005852D5"/>
    <w:rsid w:val="005F72C4"/>
    <w:rsid w:val="00653F28"/>
    <w:rsid w:val="00667400"/>
    <w:rsid w:val="00697544"/>
    <w:rsid w:val="006D3052"/>
    <w:rsid w:val="00704B0C"/>
    <w:rsid w:val="00717DE7"/>
    <w:rsid w:val="0072369C"/>
    <w:rsid w:val="00725BCC"/>
    <w:rsid w:val="00731B58"/>
    <w:rsid w:val="00753108"/>
    <w:rsid w:val="0076293C"/>
    <w:rsid w:val="007923AE"/>
    <w:rsid w:val="007E795F"/>
    <w:rsid w:val="00845E3F"/>
    <w:rsid w:val="008A28CE"/>
    <w:rsid w:val="008D4C89"/>
    <w:rsid w:val="008D742F"/>
    <w:rsid w:val="00902923"/>
    <w:rsid w:val="00921FCF"/>
    <w:rsid w:val="00925E64"/>
    <w:rsid w:val="0095218B"/>
    <w:rsid w:val="009C391B"/>
    <w:rsid w:val="009C4280"/>
    <w:rsid w:val="00A02B55"/>
    <w:rsid w:val="00A26466"/>
    <w:rsid w:val="00A5687C"/>
    <w:rsid w:val="00A661CD"/>
    <w:rsid w:val="00AE6407"/>
    <w:rsid w:val="00B029CC"/>
    <w:rsid w:val="00B0481E"/>
    <w:rsid w:val="00B2142F"/>
    <w:rsid w:val="00B94448"/>
    <w:rsid w:val="00BA449D"/>
    <w:rsid w:val="00BD11EE"/>
    <w:rsid w:val="00BD3E0A"/>
    <w:rsid w:val="00C01052"/>
    <w:rsid w:val="00C01BFD"/>
    <w:rsid w:val="00C9488F"/>
    <w:rsid w:val="00CA7655"/>
    <w:rsid w:val="00CB263C"/>
    <w:rsid w:val="00CE240D"/>
    <w:rsid w:val="00D0502B"/>
    <w:rsid w:val="00D1504F"/>
    <w:rsid w:val="00D32438"/>
    <w:rsid w:val="00D94FEE"/>
    <w:rsid w:val="00D96E02"/>
    <w:rsid w:val="00DC7705"/>
    <w:rsid w:val="00DD2B31"/>
    <w:rsid w:val="00E54A26"/>
    <w:rsid w:val="00E572D8"/>
    <w:rsid w:val="00E6092C"/>
    <w:rsid w:val="00E72708"/>
    <w:rsid w:val="00EA2B2A"/>
    <w:rsid w:val="00EA6FFE"/>
    <w:rsid w:val="00EB7CB3"/>
    <w:rsid w:val="00F153B1"/>
    <w:rsid w:val="00F173D7"/>
    <w:rsid w:val="00F342CC"/>
    <w:rsid w:val="00F75B1B"/>
    <w:rsid w:val="00F90793"/>
    <w:rsid w:val="00F94C8F"/>
    <w:rsid w:val="00FA25C6"/>
    <w:rsid w:val="00FD71C2"/>
    <w:rsid w:val="00FD7C6F"/>
    <w:rsid w:val="00FE3F89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unhideWhenUsed/>
    <w:qFormat/>
    <w:rsid w:val="00D96E02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265898" w:themeColor="text2" w:themeTint="E6"/>
      <w:sz w:val="20"/>
      <w:szCs w:val="20"/>
      <w:lang w:eastAsia="ja-JP"/>
    </w:rPr>
  </w:style>
  <w:style w:type="character" w:styleId="Hyperlink">
    <w:name w:val="Hyperlink"/>
    <w:basedOn w:val="DefaultParagraphFont"/>
    <w:rsid w:val="003E345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1BF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7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A2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unhideWhenUsed/>
    <w:qFormat/>
    <w:rsid w:val="00D96E02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265898" w:themeColor="text2" w:themeTint="E6"/>
      <w:sz w:val="20"/>
      <w:szCs w:val="20"/>
      <w:lang w:eastAsia="ja-JP"/>
    </w:rPr>
  </w:style>
  <w:style w:type="character" w:styleId="Hyperlink">
    <w:name w:val="Hyperlink"/>
    <w:basedOn w:val="DefaultParagraphFont"/>
    <w:rsid w:val="003E345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1BF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7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A2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5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2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va.us/st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center.apsva.us/arlington-tech/" TargetMode="External"/><Relationship Id="rId12" Type="http://schemas.openxmlformats.org/officeDocument/2006/relationships/hyperlink" Target="mailto:sduall@m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morgan@wahl-morg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meyer@m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urenperryfor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C1DE-A2DD-4EDD-B847-6FD294F7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Riley-Jamison, Meg (DC)</cp:lastModifiedBy>
  <cp:revision>6</cp:revision>
  <cp:lastPrinted>2016-12-13T18:27:00Z</cp:lastPrinted>
  <dcterms:created xsi:type="dcterms:W3CDTF">2016-12-13T18:22:00Z</dcterms:created>
  <dcterms:modified xsi:type="dcterms:W3CDTF">2016-12-23T22:15:00Z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IFAALETIYWvAsihKhvPg2YiqQuCr4otB3YKYaEHT6qL+5lYOjR5LPQzCcp1myYT2OZ01e+vVdZ9CPuen
THUkfcRHBZKH9lJn1ITHXPhjk7kfTchjLTVKjZW7OsSEBrjr82vfwQWW8YIyCInPUJgCxTk/BpfR
UWUZoXfwHAMfclV22Ym2sBq1+EYqt5Fj3D3Hs6oN2WMPgWv3gcf7XSWORen5zAeiva7ymPGTFNsN
XUR64OfN2Ktiof/xz</vt:lpwstr>
  </property>
  <property fmtid="{D5CDD505-2E9C-101B-9397-08002B2CF9AE}" pid="3" name="MAIL_MSG_ID2">
    <vt:lpwstr>/DDAuO1SumIGGsynuImk600CAFyU0ee/cu9r9TQnOIeS/E71CePsC5T2e0s
epuqTz9z37eRbKCZ</vt:lpwstr>
  </property>
  <property fmtid="{D5CDD505-2E9C-101B-9397-08002B2CF9AE}" pid="4" name="RESPONSE_SENDER_NAME">
    <vt:lpwstr>sAAA2RgG6J6jCJ38308JXZj810ryci6b/LvCRwjeV37aHus=</vt:lpwstr>
  </property>
  <property fmtid="{D5CDD505-2E9C-101B-9397-08002B2CF9AE}" pid="5" name="EMAIL_OWNER_ADDRESS">
    <vt:lpwstr>ABAAJXrvhtoYpC4A0SPmPN9Yfwb9L13qoLWfvdh0eRU1GUeDJ/c2LwJqctgH8egcXTLV</vt:lpwstr>
  </property>
</Properties>
</file>